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1EE4" w:rsidRPr="00392C64" w:rsidRDefault="00261EE4" w:rsidP="00392C64">
      <w:r>
        <w:rPr>
          <w:b/>
          <w:bCs/>
          <w:sz w:val="40"/>
          <w:szCs w:val="40"/>
          <w:u w:val="single"/>
        </w:rPr>
        <w:t>Objective:</w:t>
      </w:r>
    </w:p>
    <w:p w:rsidR="00AB1848" w:rsidRDefault="00D95659" w:rsidP="006E239C">
      <w:pPr>
        <w:spacing w:after="0" w:line="240" w:lineRule="atLeast"/>
        <w:rPr>
          <w:sz w:val="32"/>
          <w:szCs w:val="32"/>
        </w:rPr>
      </w:pPr>
      <w:r>
        <w:rPr>
          <w:sz w:val="32"/>
          <w:szCs w:val="32"/>
        </w:rPr>
        <w:t xml:space="preserve">The </w:t>
      </w:r>
      <w:r w:rsidRPr="00D95659">
        <w:rPr>
          <w:sz w:val="32"/>
          <w:szCs w:val="32"/>
        </w:rPr>
        <w:t>objective of this experiment is to</w:t>
      </w:r>
      <w:r w:rsidR="00AB1848">
        <w:rPr>
          <w:sz w:val="32"/>
          <w:szCs w:val="32"/>
        </w:rPr>
        <w:t xml:space="preserve"> examine</w:t>
      </w:r>
      <w:r w:rsidR="006E239C">
        <w:rPr>
          <w:sz w:val="32"/>
          <w:szCs w:val="32"/>
        </w:rPr>
        <w:t xml:space="preserve"> closely</w:t>
      </w:r>
      <w:r w:rsidR="00AB1848">
        <w:rPr>
          <w:sz w:val="32"/>
          <w:szCs w:val="32"/>
        </w:rPr>
        <w:t xml:space="preserve"> a material’s reaction to short, yet intense loads, and analyze it more deeply than the way it was done in the first lab. In fact, lab after lab, many common materials are being subjected to many tests and hence revealing new properties not shown by a test or another. This experiment will employ the Charpy impact test whose apparatus will be discussed later in order to determine how a metallic material will react under a specific brief intense load.</w:t>
      </w:r>
    </w:p>
    <w:p w:rsidR="00AB1848" w:rsidRDefault="00AB1848" w:rsidP="00AB1848">
      <w:pPr>
        <w:spacing w:after="0" w:line="240" w:lineRule="atLeast"/>
        <w:rPr>
          <w:sz w:val="32"/>
          <w:szCs w:val="32"/>
        </w:rPr>
      </w:pPr>
    </w:p>
    <w:p w:rsidR="00AB1848" w:rsidRDefault="00AB1848" w:rsidP="00AB1848">
      <w:pPr>
        <w:spacing w:after="0" w:line="240" w:lineRule="atLeast"/>
        <w:rPr>
          <w:sz w:val="32"/>
          <w:szCs w:val="32"/>
        </w:rPr>
      </w:pPr>
    </w:p>
    <w:p w:rsidR="00C8713E" w:rsidRDefault="00C8713E" w:rsidP="00AB1848">
      <w:pPr>
        <w:spacing w:after="0" w:line="240" w:lineRule="atLeast"/>
        <w:rPr>
          <w:sz w:val="32"/>
          <w:szCs w:val="32"/>
        </w:rPr>
      </w:pPr>
      <w:r>
        <w:rPr>
          <w:b/>
          <w:bCs/>
          <w:sz w:val="40"/>
          <w:szCs w:val="40"/>
          <w:u w:val="single"/>
        </w:rPr>
        <w:t>Introduction:</w:t>
      </w:r>
    </w:p>
    <w:p w:rsidR="0043228E" w:rsidRPr="0043228E" w:rsidRDefault="0043228E" w:rsidP="006E239C">
      <w:pPr>
        <w:spacing w:after="0" w:line="240" w:lineRule="atLeast"/>
        <w:rPr>
          <w:rFonts w:asciiTheme="minorHAnsi" w:hAnsiTheme="minorHAnsi"/>
          <w:sz w:val="32"/>
          <w:szCs w:val="32"/>
        </w:rPr>
      </w:pPr>
      <w:r w:rsidRPr="0043228E">
        <w:rPr>
          <w:rFonts w:asciiTheme="minorHAnsi" w:hAnsiTheme="minorHAnsi" w:cs="Arial"/>
          <w:color w:val="000000"/>
          <w:sz w:val="32"/>
          <w:szCs w:val="32"/>
        </w:rPr>
        <w:t>This test was developed in 1905 by a French scientist. It was pivotal in understanding the fracture problems of ships during the Second World War. Today it is used in many industries for testing building and construction materials used in the construction of pressure vessels, bridges and to see how storms will affect materials used in building.</w:t>
      </w:r>
    </w:p>
    <w:p w:rsidR="007C412B" w:rsidRDefault="00AB1848" w:rsidP="00392C64">
      <w:pPr>
        <w:spacing w:after="0" w:line="240" w:lineRule="atLeast"/>
        <w:rPr>
          <w:sz w:val="32"/>
          <w:szCs w:val="32"/>
        </w:rPr>
      </w:pPr>
      <w:r>
        <w:rPr>
          <w:sz w:val="32"/>
          <w:szCs w:val="32"/>
        </w:rPr>
        <w:t xml:space="preserve">This test is intended to measure the energy that the beam will withstand before fracture and to study the effect of notching the specimen on that energy. To get started, we have analyzed the lab 1 results once again. And we have found that the tensile stress test doesn’t give us the reaction of a metal to a sudden load. Therefore, we have decided to conduct the Charpy Bar Impact Testing of Metallic Material on </w:t>
      </w:r>
      <w:r w:rsidR="00392C64">
        <w:rPr>
          <w:sz w:val="32"/>
          <w:szCs w:val="32"/>
        </w:rPr>
        <w:t>3</w:t>
      </w:r>
      <w:r w:rsidR="003368F7">
        <w:rPr>
          <w:sz w:val="32"/>
          <w:szCs w:val="32"/>
        </w:rPr>
        <w:t xml:space="preserve"> specimens:</w:t>
      </w:r>
      <w:r w:rsidR="003368F7" w:rsidRPr="003368F7">
        <w:t xml:space="preserve"> </w:t>
      </w:r>
      <w:r w:rsidR="003368F7" w:rsidRPr="003368F7">
        <w:rPr>
          <w:sz w:val="32"/>
          <w:szCs w:val="32"/>
        </w:rPr>
        <w:t>High Carbon Steel</w:t>
      </w:r>
      <w:r w:rsidR="003368F7">
        <w:rPr>
          <w:sz w:val="32"/>
          <w:szCs w:val="32"/>
        </w:rPr>
        <w:t>,</w:t>
      </w:r>
      <w:r w:rsidR="003368F7" w:rsidRPr="003368F7">
        <w:t xml:space="preserve"> </w:t>
      </w:r>
      <w:r w:rsidR="003368F7" w:rsidRPr="003368F7">
        <w:rPr>
          <w:sz w:val="32"/>
          <w:szCs w:val="32"/>
        </w:rPr>
        <w:t>Low</w:t>
      </w:r>
      <w:r w:rsidR="003368F7">
        <w:rPr>
          <w:sz w:val="32"/>
          <w:szCs w:val="32"/>
        </w:rPr>
        <w:t xml:space="preserve"> Carbon Steel </w:t>
      </w:r>
      <w:r w:rsidR="00392C64">
        <w:rPr>
          <w:sz w:val="32"/>
          <w:szCs w:val="32"/>
        </w:rPr>
        <w:t xml:space="preserve"> and Heat Treated High Carbon Steel </w:t>
      </w:r>
      <w:r w:rsidR="003368F7">
        <w:rPr>
          <w:sz w:val="32"/>
          <w:szCs w:val="32"/>
        </w:rPr>
        <w:t>at room temperature,</w:t>
      </w:r>
      <w:r w:rsidR="00392C64">
        <w:rPr>
          <w:sz w:val="32"/>
          <w:szCs w:val="32"/>
        </w:rPr>
        <w:t>1C and -50 C</w:t>
      </w:r>
      <w:r>
        <w:rPr>
          <w:sz w:val="32"/>
          <w:szCs w:val="32"/>
        </w:rPr>
        <w:t xml:space="preserve"> in order to to know </w:t>
      </w:r>
      <w:r w:rsidR="00392C64">
        <w:rPr>
          <w:sz w:val="32"/>
          <w:szCs w:val="32"/>
        </w:rPr>
        <w:t xml:space="preserve">the materials’ </w:t>
      </w:r>
      <w:r>
        <w:rPr>
          <w:sz w:val="32"/>
          <w:szCs w:val="32"/>
        </w:rPr>
        <w:t>metallic properties in a closer way.</w:t>
      </w:r>
    </w:p>
    <w:p w:rsidR="007C412B" w:rsidRDefault="007C412B" w:rsidP="00C8713E">
      <w:pPr>
        <w:spacing w:after="0" w:line="240" w:lineRule="atLeast"/>
        <w:rPr>
          <w:sz w:val="32"/>
          <w:szCs w:val="32"/>
        </w:rPr>
      </w:pPr>
    </w:p>
    <w:p w:rsidR="007C412B" w:rsidRDefault="007C412B" w:rsidP="00C8713E">
      <w:pPr>
        <w:spacing w:after="0" w:line="240" w:lineRule="atLeast"/>
        <w:rPr>
          <w:sz w:val="32"/>
          <w:szCs w:val="32"/>
        </w:rPr>
      </w:pPr>
    </w:p>
    <w:p w:rsidR="007C412B" w:rsidRDefault="007C412B" w:rsidP="00C8713E">
      <w:pPr>
        <w:spacing w:after="0" w:line="240" w:lineRule="atLeast"/>
        <w:rPr>
          <w:sz w:val="32"/>
          <w:szCs w:val="32"/>
        </w:rPr>
      </w:pPr>
    </w:p>
    <w:p w:rsidR="00261EE4" w:rsidRDefault="00261EE4">
      <w:pPr>
        <w:rPr>
          <w:b/>
          <w:bCs/>
          <w:sz w:val="40"/>
          <w:szCs w:val="40"/>
          <w:u w:val="single"/>
        </w:rPr>
      </w:pPr>
      <w:r>
        <w:rPr>
          <w:b/>
          <w:bCs/>
          <w:sz w:val="40"/>
          <w:szCs w:val="40"/>
          <w:u w:val="single"/>
        </w:rPr>
        <w:lastRenderedPageBreak/>
        <w:t>Problem approach:</w:t>
      </w:r>
    </w:p>
    <w:p w:rsidR="00422A63" w:rsidRDefault="00422A63">
      <w:pPr>
        <w:rPr>
          <w:sz w:val="32"/>
          <w:szCs w:val="32"/>
        </w:rPr>
      </w:pPr>
      <w:r w:rsidRPr="00422A63">
        <w:rPr>
          <w:sz w:val="32"/>
          <w:szCs w:val="32"/>
        </w:rPr>
        <w:t>Two standardized tests, the Charpy and Izod, were designed and are still used to measure the impact energy sometimes al</w:t>
      </w:r>
      <w:r w:rsidR="00812171">
        <w:rPr>
          <w:sz w:val="32"/>
          <w:szCs w:val="32"/>
        </w:rPr>
        <w:t>so termed notch toughness. The C</w:t>
      </w:r>
      <w:r w:rsidRPr="00422A63">
        <w:rPr>
          <w:sz w:val="32"/>
          <w:szCs w:val="32"/>
        </w:rPr>
        <w:t>harpy V-notch (CVN) technique is most commonly used in the United States. The specimen is in the shape of</w:t>
      </w:r>
      <w:r w:rsidR="006E239C">
        <w:rPr>
          <w:sz w:val="32"/>
          <w:szCs w:val="32"/>
        </w:rPr>
        <w:t xml:space="preserve"> a bar of square cro</w:t>
      </w:r>
      <w:r w:rsidRPr="00422A63">
        <w:rPr>
          <w:sz w:val="32"/>
          <w:szCs w:val="32"/>
        </w:rPr>
        <w:t xml:space="preserve">ss section, into which a V-notch is machined. The load is applied as an impact blow from a weighted pendulum hammer that is released from a cocked position at a fixed height h. Upon release, a knife edge mounted on the pendulum strikes and fractures the specimen at the notch, which acts as a point of stress concentration for this high- velocity impact blow. The pendulum continues its swing, rising to a maximum height h’ which is lower than h. </w:t>
      </w:r>
    </w:p>
    <w:p w:rsidR="00422A63" w:rsidRPr="00422A63" w:rsidRDefault="00422A63">
      <w:pPr>
        <w:rPr>
          <w:b/>
          <w:bCs/>
          <w:sz w:val="32"/>
          <w:szCs w:val="32"/>
          <w:u w:val="single"/>
        </w:rPr>
      </w:pPr>
    </w:p>
    <w:p w:rsidR="00422A63" w:rsidRDefault="00392C64">
      <w:pPr>
        <w:rPr>
          <w:sz w:val="32"/>
          <w:szCs w:val="32"/>
        </w:rPr>
      </w:pPr>
      <w:r w:rsidRPr="00085D65">
        <w:rPr>
          <w:sz w:val="32"/>
          <w:szCs w:val="3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pt;height:442.5pt">
            <v:imagedata r:id="rId8" o:title=""/>
          </v:shape>
        </w:pict>
      </w:r>
    </w:p>
    <w:p w:rsidR="00422A63" w:rsidRDefault="00422A63">
      <w:pPr>
        <w:rPr>
          <w:b/>
          <w:bCs/>
          <w:sz w:val="40"/>
          <w:szCs w:val="40"/>
          <w:u w:val="single"/>
        </w:rPr>
      </w:pPr>
      <w:r>
        <w:rPr>
          <w:sz w:val="32"/>
          <w:szCs w:val="32"/>
        </w:rPr>
        <w:t>Fig</w:t>
      </w:r>
      <w:r w:rsidR="00ED0E00">
        <w:rPr>
          <w:sz w:val="32"/>
          <w:szCs w:val="32"/>
        </w:rPr>
        <w:t>.</w:t>
      </w:r>
      <w:r>
        <w:rPr>
          <w:sz w:val="32"/>
          <w:szCs w:val="32"/>
        </w:rPr>
        <w:t xml:space="preserve"> 1: Apparatus of Charpy Impact Testing</w:t>
      </w:r>
    </w:p>
    <w:p w:rsidR="00661DDC" w:rsidRDefault="00422A63" w:rsidP="00422A63">
      <w:pPr>
        <w:rPr>
          <w:sz w:val="32"/>
          <w:szCs w:val="32"/>
        </w:rPr>
      </w:pPr>
      <w:r>
        <w:rPr>
          <w:sz w:val="32"/>
          <w:szCs w:val="32"/>
        </w:rPr>
        <w:t>To begin by showing t</w:t>
      </w:r>
      <w:r w:rsidR="00812171">
        <w:rPr>
          <w:sz w:val="32"/>
          <w:szCs w:val="32"/>
        </w:rPr>
        <w:t>he apparatus as in fig 1 above.</w:t>
      </w:r>
    </w:p>
    <w:p w:rsidR="00661DDC" w:rsidRDefault="00661DDC" w:rsidP="00422A63">
      <w:pPr>
        <w:rPr>
          <w:sz w:val="32"/>
          <w:szCs w:val="32"/>
        </w:rPr>
      </w:pPr>
      <w:r>
        <w:rPr>
          <w:sz w:val="32"/>
          <w:szCs w:val="32"/>
        </w:rPr>
        <w:t>The detailed procedure is resumed as follows:</w:t>
      </w:r>
    </w:p>
    <w:p w:rsidR="00661DDC" w:rsidRPr="00661DDC" w:rsidRDefault="00661DDC" w:rsidP="006E239C">
      <w:pPr>
        <w:widowControl/>
        <w:overflowPunct/>
        <w:spacing w:after="0" w:line="240" w:lineRule="auto"/>
        <w:rPr>
          <w:rFonts w:asciiTheme="minorHAnsi" w:hAnsiTheme="minorHAnsi" w:cs="Helvetica"/>
          <w:kern w:val="0"/>
          <w:sz w:val="32"/>
          <w:szCs w:val="32"/>
        </w:rPr>
      </w:pPr>
      <w:r w:rsidRPr="00661DDC">
        <w:rPr>
          <w:rFonts w:asciiTheme="minorHAnsi" w:hAnsiTheme="minorHAnsi" w:cs="Helvetica"/>
          <w:kern w:val="0"/>
          <w:sz w:val="32"/>
          <w:szCs w:val="32"/>
        </w:rPr>
        <w:t>1. The test specimen is placed in its appropriate position on the</w:t>
      </w:r>
      <w:r w:rsidR="006E239C">
        <w:rPr>
          <w:rFonts w:asciiTheme="minorHAnsi" w:hAnsiTheme="minorHAnsi" w:cs="Helvetica"/>
          <w:kern w:val="0"/>
          <w:sz w:val="32"/>
          <w:szCs w:val="32"/>
        </w:rPr>
        <w:t xml:space="preserve"> </w:t>
      </w:r>
      <w:r w:rsidRPr="00661DDC">
        <w:rPr>
          <w:rFonts w:asciiTheme="minorHAnsi" w:hAnsiTheme="minorHAnsi" w:cs="Helvetica"/>
          <w:kern w:val="0"/>
          <w:sz w:val="32"/>
          <w:szCs w:val="32"/>
        </w:rPr>
        <w:t>impact tester.</w:t>
      </w:r>
    </w:p>
    <w:p w:rsidR="00661DDC" w:rsidRPr="00661DDC" w:rsidRDefault="00661DDC" w:rsidP="006E239C">
      <w:pPr>
        <w:widowControl/>
        <w:overflowPunct/>
        <w:spacing w:after="0" w:line="240" w:lineRule="auto"/>
        <w:rPr>
          <w:rFonts w:asciiTheme="minorHAnsi" w:hAnsiTheme="minorHAnsi" w:cs="Helvetica"/>
          <w:kern w:val="0"/>
          <w:sz w:val="32"/>
          <w:szCs w:val="32"/>
        </w:rPr>
      </w:pPr>
      <w:r w:rsidRPr="00661DDC">
        <w:rPr>
          <w:rFonts w:asciiTheme="minorHAnsi" w:hAnsiTheme="minorHAnsi" w:cs="Helvetica"/>
          <w:kern w:val="0"/>
          <w:sz w:val="32"/>
          <w:szCs w:val="32"/>
        </w:rPr>
        <w:lastRenderedPageBreak/>
        <w:t>2. The weight arm is elevated to its initial position and released to</w:t>
      </w:r>
      <w:r w:rsidR="006E239C">
        <w:rPr>
          <w:rFonts w:asciiTheme="minorHAnsi" w:hAnsiTheme="minorHAnsi" w:cs="Helvetica"/>
          <w:kern w:val="0"/>
          <w:sz w:val="32"/>
          <w:szCs w:val="32"/>
        </w:rPr>
        <w:t xml:space="preserve">     </w:t>
      </w:r>
      <w:r w:rsidRPr="00661DDC">
        <w:rPr>
          <w:rFonts w:asciiTheme="minorHAnsi" w:hAnsiTheme="minorHAnsi" w:cs="Helvetica"/>
          <w:kern w:val="0"/>
          <w:sz w:val="32"/>
          <w:szCs w:val="32"/>
        </w:rPr>
        <w:t>impact the specimen.</w:t>
      </w:r>
    </w:p>
    <w:p w:rsidR="00661DDC" w:rsidRPr="00661DDC" w:rsidRDefault="00661DDC" w:rsidP="00661DDC">
      <w:pPr>
        <w:widowControl/>
        <w:overflowPunct/>
        <w:spacing w:after="0" w:line="240" w:lineRule="auto"/>
        <w:rPr>
          <w:rFonts w:asciiTheme="minorHAnsi" w:hAnsiTheme="minorHAnsi" w:cs="Helvetica"/>
          <w:kern w:val="0"/>
          <w:sz w:val="32"/>
          <w:szCs w:val="32"/>
        </w:rPr>
      </w:pPr>
      <w:r w:rsidRPr="00661DDC">
        <w:rPr>
          <w:rFonts w:asciiTheme="minorHAnsi" w:hAnsiTheme="minorHAnsi" w:cs="Helvetica"/>
          <w:kern w:val="0"/>
          <w:sz w:val="32"/>
          <w:szCs w:val="32"/>
        </w:rPr>
        <w:t>3. After the impact, the gauge is read. It corresponds to the energy</w:t>
      </w:r>
    </w:p>
    <w:p w:rsidR="00661DDC" w:rsidRPr="00661DDC" w:rsidRDefault="00661DDC" w:rsidP="00661DDC">
      <w:pPr>
        <w:widowControl/>
        <w:overflowPunct/>
        <w:spacing w:after="0" w:line="240" w:lineRule="auto"/>
        <w:rPr>
          <w:rFonts w:asciiTheme="minorHAnsi" w:hAnsiTheme="minorHAnsi" w:cs="Helvetica"/>
          <w:kern w:val="0"/>
          <w:sz w:val="32"/>
          <w:szCs w:val="32"/>
        </w:rPr>
      </w:pPr>
      <w:r w:rsidRPr="00661DDC">
        <w:rPr>
          <w:rFonts w:asciiTheme="minorHAnsi" w:hAnsiTheme="minorHAnsi" w:cs="Helvetica"/>
          <w:kern w:val="0"/>
          <w:sz w:val="32"/>
          <w:szCs w:val="32"/>
        </w:rPr>
        <w:t>that is left in the weight arm.</w:t>
      </w:r>
    </w:p>
    <w:p w:rsidR="00661DDC" w:rsidRPr="00661DDC" w:rsidRDefault="00661DDC" w:rsidP="006E239C">
      <w:pPr>
        <w:widowControl/>
        <w:overflowPunct/>
        <w:spacing w:after="0" w:line="240" w:lineRule="auto"/>
        <w:rPr>
          <w:rFonts w:asciiTheme="minorHAnsi" w:hAnsiTheme="minorHAnsi" w:cs="Helvetica"/>
          <w:kern w:val="0"/>
          <w:sz w:val="32"/>
          <w:szCs w:val="32"/>
        </w:rPr>
      </w:pPr>
      <w:r w:rsidRPr="00661DDC">
        <w:rPr>
          <w:rFonts w:asciiTheme="minorHAnsi" w:hAnsiTheme="minorHAnsi" w:cs="Helvetica"/>
          <w:kern w:val="0"/>
          <w:sz w:val="32"/>
          <w:szCs w:val="32"/>
        </w:rPr>
        <w:t>4. The difference of the initial energy and the final energy equals the</w:t>
      </w:r>
      <w:r w:rsidR="006E239C">
        <w:rPr>
          <w:rFonts w:asciiTheme="minorHAnsi" w:hAnsiTheme="minorHAnsi" w:cs="Helvetica"/>
          <w:kern w:val="0"/>
          <w:sz w:val="32"/>
          <w:szCs w:val="32"/>
        </w:rPr>
        <w:t xml:space="preserve"> </w:t>
      </w:r>
      <w:r w:rsidRPr="00661DDC">
        <w:rPr>
          <w:rFonts w:asciiTheme="minorHAnsi" w:hAnsiTheme="minorHAnsi" w:cs="Helvetica"/>
          <w:kern w:val="0"/>
          <w:sz w:val="32"/>
          <w:szCs w:val="32"/>
        </w:rPr>
        <w:t>energy absorbed by the specimen.</w:t>
      </w:r>
    </w:p>
    <w:p w:rsidR="00661DDC" w:rsidRPr="00661DDC" w:rsidRDefault="00661DDC" w:rsidP="00661DDC">
      <w:pPr>
        <w:widowControl/>
        <w:overflowPunct/>
        <w:spacing w:after="0" w:line="240" w:lineRule="auto"/>
        <w:rPr>
          <w:rFonts w:asciiTheme="minorHAnsi" w:hAnsiTheme="minorHAnsi" w:cs="Helvetica"/>
          <w:kern w:val="0"/>
          <w:sz w:val="32"/>
          <w:szCs w:val="32"/>
        </w:rPr>
      </w:pPr>
      <w:r w:rsidRPr="00661DDC">
        <w:rPr>
          <w:rFonts w:asciiTheme="minorHAnsi" w:hAnsiTheme="minorHAnsi" w:cs="Helvetica"/>
          <w:kern w:val="0"/>
          <w:sz w:val="32"/>
          <w:szCs w:val="32"/>
        </w:rPr>
        <w:t>5. The Shear lip of the fractured specimens is measured</w:t>
      </w:r>
    </w:p>
    <w:p w:rsidR="00661DDC" w:rsidRPr="00661DDC" w:rsidRDefault="00661DDC" w:rsidP="006E239C">
      <w:pPr>
        <w:widowControl/>
        <w:overflowPunct/>
        <w:spacing w:after="0" w:line="240" w:lineRule="auto"/>
        <w:rPr>
          <w:rFonts w:asciiTheme="minorHAnsi" w:hAnsiTheme="minorHAnsi" w:cs="Helvetica"/>
          <w:kern w:val="0"/>
          <w:sz w:val="32"/>
          <w:szCs w:val="32"/>
        </w:rPr>
      </w:pPr>
      <w:r w:rsidRPr="00661DDC">
        <w:rPr>
          <w:rFonts w:asciiTheme="minorHAnsi" w:hAnsiTheme="minorHAnsi" w:cs="Helvetica"/>
          <w:kern w:val="0"/>
          <w:sz w:val="32"/>
          <w:szCs w:val="32"/>
        </w:rPr>
        <w:t>6. Comparison showing the evolution of the shear lip as function of</w:t>
      </w:r>
      <w:r w:rsidR="006E239C">
        <w:rPr>
          <w:rFonts w:asciiTheme="minorHAnsi" w:hAnsiTheme="minorHAnsi" w:cs="Helvetica"/>
          <w:kern w:val="0"/>
          <w:sz w:val="32"/>
          <w:szCs w:val="32"/>
        </w:rPr>
        <w:t xml:space="preserve"> </w:t>
      </w:r>
      <w:r w:rsidRPr="00661DDC">
        <w:rPr>
          <w:rFonts w:asciiTheme="minorHAnsi" w:hAnsiTheme="minorHAnsi" w:cs="Helvetica"/>
          <w:kern w:val="0"/>
          <w:sz w:val="32"/>
          <w:szCs w:val="32"/>
        </w:rPr>
        <w:t>ductility of the material is required.</w:t>
      </w:r>
    </w:p>
    <w:p w:rsidR="00661DDC" w:rsidRDefault="00661DDC" w:rsidP="00661DDC">
      <w:pPr>
        <w:widowControl/>
        <w:overflowPunct/>
        <w:spacing w:after="0" w:line="240" w:lineRule="auto"/>
        <w:rPr>
          <w:rFonts w:ascii="Helvetica" w:hAnsi="Helvetica" w:cs="Helvetica"/>
          <w:kern w:val="0"/>
          <w:sz w:val="20"/>
          <w:szCs w:val="20"/>
        </w:rPr>
      </w:pPr>
    </w:p>
    <w:p w:rsidR="00422A63" w:rsidRDefault="00422A63" w:rsidP="00422A63">
      <w:pPr>
        <w:rPr>
          <w:sz w:val="32"/>
          <w:szCs w:val="32"/>
        </w:rPr>
      </w:pPr>
      <w:r>
        <w:rPr>
          <w:sz w:val="32"/>
          <w:szCs w:val="32"/>
        </w:rPr>
        <w:t>In fact, as it is s</w:t>
      </w:r>
      <w:r w:rsidR="006E239C">
        <w:rPr>
          <w:sz w:val="32"/>
          <w:szCs w:val="32"/>
        </w:rPr>
        <w:t>hown, the Charpy testing machine</w:t>
      </w:r>
      <w:r>
        <w:rPr>
          <w:sz w:val="32"/>
          <w:szCs w:val="32"/>
        </w:rPr>
        <w:t xml:space="preserve"> consists of a mass pendulum that impacts the specimen and breaks it. The machine also read</w:t>
      </w:r>
      <w:r w:rsidR="00661DDC">
        <w:rPr>
          <w:sz w:val="32"/>
          <w:szCs w:val="32"/>
        </w:rPr>
        <w:t>s</w:t>
      </w:r>
      <w:r>
        <w:rPr>
          <w:sz w:val="32"/>
          <w:szCs w:val="32"/>
        </w:rPr>
        <w:t xml:space="preserve"> the absorbed energy of the impact. Furthermore, the grip supports the test piece from both ends. When the other end is left free of any support, a variation of the test is created ( Charpy to Izod).</w:t>
      </w:r>
      <w:r w:rsidR="00AC04AF">
        <w:rPr>
          <w:sz w:val="32"/>
          <w:szCs w:val="32"/>
        </w:rPr>
        <w:t xml:space="preserve"> </w:t>
      </w:r>
    </w:p>
    <w:p w:rsidR="00422A63" w:rsidRDefault="00AC04AF" w:rsidP="00AC04AF">
      <w:pPr>
        <w:rPr>
          <w:sz w:val="32"/>
          <w:szCs w:val="32"/>
        </w:rPr>
      </w:pPr>
      <w:r>
        <w:rPr>
          <w:sz w:val="32"/>
          <w:szCs w:val="32"/>
        </w:rPr>
        <w:t>One of the most important purposes of this test is to measure the energy absorbed in fracturing the specimen which is in turn measured by the height to which the hammer rises. This energy is denoted by Cv that will be shown below in the Analysis and Calculations part.</w:t>
      </w:r>
    </w:p>
    <w:p w:rsidR="00F0549A" w:rsidRDefault="00F0549A" w:rsidP="00F0549A">
      <w:pPr>
        <w:rPr>
          <w:sz w:val="32"/>
          <w:szCs w:val="32"/>
        </w:rPr>
      </w:pPr>
      <w:r>
        <w:rPr>
          <w:sz w:val="32"/>
          <w:szCs w:val="32"/>
        </w:rPr>
        <w:t>In addition, it is also beneficial to lay out the test specimen sizes before conducting the calculations. Test specimens are bars 55 mm long*(10 mm *10 mm Square) cross section, which has a 45V notch, 2 mm deep with</w:t>
      </w:r>
      <w:r w:rsidR="001A5448">
        <w:rPr>
          <w:sz w:val="32"/>
          <w:szCs w:val="32"/>
        </w:rPr>
        <w:t xml:space="preserve"> a 0.25 mm root radius.</w:t>
      </w:r>
    </w:p>
    <w:p w:rsidR="001A5448" w:rsidRDefault="00392C64" w:rsidP="00F0549A">
      <w:pPr>
        <w:rPr>
          <w:sz w:val="32"/>
          <w:szCs w:val="32"/>
        </w:rPr>
      </w:pPr>
      <w:r w:rsidRPr="00085D65">
        <w:rPr>
          <w:sz w:val="32"/>
          <w:szCs w:val="32"/>
        </w:rPr>
        <w:lastRenderedPageBreak/>
        <w:pict>
          <v:shape id="_x0000_i1026" type="#_x0000_t75" style="width:454.5pt;height:148.5pt">
            <v:imagedata r:id="rId9" o:title=""/>
          </v:shape>
        </w:pict>
      </w:r>
    </w:p>
    <w:p w:rsidR="00433071" w:rsidRDefault="001A5448" w:rsidP="00433071">
      <w:pPr>
        <w:rPr>
          <w:sz w:val="32"/>
          <w:szCs w:val="32"/>
        </w:rPr>
      </w:pPr>
      <w:r>
        <w:rPr>
          <w:sz w:val="32"/>
          <w:szCs w:val="32"/>
        </w:rPr>
        <w:t>Fig</w:t>
      </w:r>
      <w:r w:rsidR="00ED0E00">
        <w:rPr>
          <w:sz w:val="32"/>
          <w:szCs w:val="32"/>
        </w:rPr>
        <w:t>.</w:t>
      </w:r>
      <w:r>
        <w:rPr>
          <w:sz w:val="32"/>
          <w:szCs w:val="32"/>
        </w:rPr>
        <w:t xml:space="preserve"> 2: Test Specimen for Charpy test</w:t>
      </w:r>
    </w:p>
    <w:p w:rsidR="00BA133C" w:rsidRDefault="00BA133C" w:rsidP="00433071">
      <w:pPr>
        <w:rPr>
          <w:sz w:val="32"/>
          <w:szCs w:val="32"/>
        </w:rPr>
      </w:pPr>
    </w:p>
    <w:p w:rsidR="00261EE4" w:rsidRPr="00433071" w:rsidRDefault="00261EE4" w:rsidP="00433071">
      <w:pPr>
        <w:rPr>
          <w:sz w:val="32"/>
          <w:szCs w:val="32"/>
        </w:rPr>
      </w:pPr>
      <w:r>
        <w:rPr>
          <w:b/>
          <w:bCs/>
          <w:sz w:val="40"/>
          <w:szCs w:val="40"/>
          <w:u w:val="single"/>
        </w:rPr>
        <w:t>Analysis and Calculations:</w:t>
      </w:r>
    </w:p>
    <w:p w:rsidR="002D6DC3" w:rsidRDefault="00AC04AF" w:rsidP="00F0549A">
      <w:pPr>
        <w:rPr>
          <w:sz w:val="32"/>
          <w:szCs w:val="32"/>
          <w:lang w:val="en-GB"/>
        </w:rPr>
      </w:pPr>
      <w:r>
        <w:rPr>
          <w:sz w:val="32"/>
          <w:szCs w:val="32"/>
        </w:rPr>
        <w:t>When analyzing this experiment one should not disregard the importance of the toughness of a metal and its relation to this test. In fact the toughness of a metal is its ability to absorb energy in the plastic range especially when subjected to dynamic loading, and hence before the moment of fracture. Let us first discuss the results of this experiment. The following data are precise measurements done on the specimens after the Charpy test.</w:t>
      </w:r>
      <w:r w:rsidR="00893D96">
        <w:rPr>
          <w:sz w:val="32"/>
          <w:szCs w:val="32"/>
          <w:lang w:val="en-GB"/>
        </w:rPr>
        <w:t xml:space="preserve"> </w:t>
      </w:r>
    </w:p>
    <w:p w:rsidR="00572195" w:rsidRDefault="00572195" w:rsidP="00572195">
      <w:pPr>
        <w:rPr>
          <w:sz w:val="32"/>
          <w:szCs w:val="32"/>
          <w:lang w:val="en-GB"/>
        </w:rPr>
      </w:pPr>
    </w:p>
    <w:p w:rsidR="00572195" w:rsidRDefault="00572195" w:rsidP="00572195">
      <w:pPr>
        <w:rPr>
          <w:sz w:val="32"/>
          <w:szCs w:val="32"/>
          <w:lang w:val="en-GB"/>
        </w:rPr>
      </w:pPr>
      <w:r>
        <w:rPr>
          <w:sz w:val="32"/>
          <w:szCs w:val="32"/>
          <w:lang w:val="en-GB"/>
        </w:rPr>
        <w:t>Table 1: results of the Charpy test.</w:t>
      </w:r>
    </w:p>
    <w:tbl>
      <w:tblPr>
        <w:tblpPr w:leftFromText="180" w:rightFromText="180" w:horzAnchor="margin" w:tblpY="653"/>
        <w:tblW w:w="9662" w:type="dxa"/>
        <w:tblLook w:val="04A0"/>
      </w:tblPr>
      <w:tblGrid>
        <w:gridCol w:w="1511"/>
        <w:gridCol w:w="919"/>
        <w:gridCol w:w="855"/>
        <w:gridCol w:w="1511"/>
        <w:gridCol w:w="919"/>
        <w:gridCol w:w="854"/>
        <w:gridCol w:w="1511"/>
        <w:gridCol w:w="919"/>
        <w:gridCol w:w="854"/>
      </w:tblGrid>
      <w:tr w:rsidR="00392C64" w:rsidRPr="00353121" w:rsidTr="00A05F22">
        <w:trPr>
          <w:trHeight w:val="604"/>
        </w:trPr>
        <w:tc>
          <w:tcPr>
            <w:tcW w:w="322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lastRenderedPageBreak/>
              <w:t>High Carbon Steel at 25 C (Room Temperature)</w:t>
            </w:r>
          </w:p>
        </w:tc>
        <w:tc>
          <w:tcPr>
            <w:tcW w:w="3220" w:type="dxa"/>
            <w:gridSpan w:val="3"/>
            <w:tcBorders>
              <w:top w:val="single" w:sz="4" w:space="0" w:color="auto"/>
              <w:left w:val="nil"/>
              <w:bottom w:val="single" w:sz="4" w:space="0" w:color="auto"/>
              <w:right w:val="single" w:sz="4" w:space="0" w:color="000000"/>
            </w:tcBorders>
            <w:shd w:val="clear" w:color="auto" w:fill="auto"/>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 xml:space="preserve">High Carbon Steel  at 1 C Temperature </w:t>
            </w:r>
          </w:p>
        </w:tc>
        <w:tc>
          <w:tcPr>
            <w:tcW w:w="3220" w:type="dxa"/>
            <w:gridSpan w:val="3"/>
            <w:tcBorders>
              <w:top w:val="single" w:sz="4" w:space="0" w:color="auto"/>
              <w:left w:val="nil"/>
              <w:bottom w:val="single" w:sz="4" w:space="0" w:color="auto"/>
              <w:right w:val="single" w:sz="4" w:space="0" w:color="000000"/>
            </w:tcBorders>
            <w:shd w:val="clear" w:color="auto" w:fill="auto"/>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 xml:space="preserve">High Carbon Steel  Room at                  -50C </w:t>
            </w:r>
          </w:p>
        </w:tc>
      </w:tr>
      <w:tr w:rsidR="00392C64" w:rsidRPr="00353121" w:rsidTr="00A05F22">
        <w:trPr>
          <w:trHeight w:val="770"/>
        </w:trPr>
        <w:tc>
          <w:tcPr>
            <w:tcW w:w="1511" w:type="dxa"/>
            <w:tcBorders>
              <w:top w:val="nil"/>
              <w:left w:val="single" w:sz="4" w:space="0" w:color="auto"/>
              <w:bottom w:val="single" w:sz="4" w:space="0" w:color="auto"/>
              <w:right w:val="single" w:sz="4" w:space="0" w:color="auto"/>
            </w:tcBorders>
            <w:shd w:val="clear" w:color="auto" w:fill="auto"/>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Cv (Poundforce-foot)</w:t>
            </w:r>
          </w:p>
        </w:tc>
        <w:tc>
          <w:tcPr>
            <w:tcW w:w="855" w:type="dxa"/>
            <w:tcBorders>
              <w:top w:val="nil"/>
              <w:left w:val="nil"/>
              <w:bottom w:val="single" w:sz="4" w:space="0" w:color="auto"/>
              <w:right w:val="single" w:sz="4" w:space="0" w:color="auto"/>
            </w:tcBorders>
            <w:shd w:val="clear" w:color="auto" w:fill="auto"/>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 xml:space="preserve"> Cross section</w:t>
            </w:r>
          </w:p>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x (mm)</w:t>
            </w:r>
          </w:p>
        </w:tc>
        <w:tc>
          <w:tcPr>
            <w:tcW w:w="855" w:type="dxa"/>
            <w:tcBorders>
              <w:top w:val="nil"/>
              <w:left w:val="nil"/>
              <w:bottom w:val="single" w:sz="4" w:space="0" w:color="auto"/>
              <w:right w:val="single" w:sz="4" w:space="0" w:color="auto"/>
            </w:tcBorders>
            <w:shd w:val="clear" w:color="auto" w:fill="auto"/>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 xml:space="preserve"> Depth</w:t>
            </w:r>
          </w:p>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y (mm)</w:t>
            </w:r>
          </w:p>
        </w:tc>
        <w:tc>
          <w:tcPr>
            <w:tcW w:w="1511" w:type="dxa"/>
            <w:tcBorders>
              <w:top w:val="nil"/>
              <w:left w:val="nil"/>
              <w:bottom w:val="single" w:sz="4" w:space="0" w:color="auto"/>
              <w:right w:val="single" w:sz="4" w:space="0" w:color="auto"/>
            </w:tcBorders>
            <w:shd w:val="clear" w:color="auto" w:fill="auto"/>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Cv (Poundforce-foot)</w:t>
            </w:r>
          </w:p>
        </w:tc>
        <w:tc>
          <w:tcPr>
            <w:tcW w:w="854" w:type="dxa"/>
            <w:tcBorders>
              <w:top w:val="nil"/>
              <w:left w:val="nil"/>
              <w:bottom w:val="single" w:sz="4" w:space="0" w:color="auto"/>
              <w:right w:val="single" w:sz="4" w:space="0" w:color="auto"/>
            </w:tcBorders>
            <w:shd w:val="clear" w:color="auto" w:fill="auto"/>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 xml:space="preserve">  Cross section x (mm)</w:t>
            </w:r>
          </w:p>
        </w:tc>
        <w:tc>
          <w:tcPr>
            <w:tcW w:w="854" w:type="dxa"/>
            <w:tcBorders>
              <w:top w:val="nil"/>
              <w:left w:val="nil"/>
              <w:bottom w:val="single" w:sz="4" w:space="0" w:color="auto"/>
              <w:right w:val="single" w:sz="4" w:space="0" w:color="auto"/>
            </w:tcBorders>
            <w:shd w:val="clear" w:color="auto" w:fill="auto"/>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 xml:space="preserve">  Depth y (mm)</w:t>
            </w:r>
          </w:p>
        </w:tc>
        <w:tc>
          <w:tcPr>
            <w:tcW w:w="1511" w:type="dxa"/>
            <w:tcBorders>
              <w:top w:val="nil"/>
              <w:left w:val="nil"/>
              <w:bottom w:val="single" w:sz="4" w:space="0" w:color="auto"/>
              <w:right w:val="single" w:sz="4" w:space="0" w:color="auto"/>
            </w:tcBorders>
            <w:shd w:val="clear" w:color="auto" w:fill="auto"/>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Cv (Poundforce-foot)</w:t>
            </w:r>
          </w:p>
        </w:tc>
        <w:tc>
          <w:tcPr>
            <w:tcW w:w="854" w:type="dxa"/>
            <w:tcBorders>
              <w:top w:val="nil"/>
              <w:left w:val="nil"/>
              <w:bottom w:val="single" w:sz="4" w:space="0" w:color="auto"/>
              <w:right w:val="single" w:sz="4" w:space="0" w:color="auto"/>
            </w:tcBorders>
            <w:shd w:val="clear" w:color="auto" w:fill="auto"/>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 xml:space="preserve">  Cross section x (mm)</w:t>
            </w:r>
          </w:p>
        </w:tc>
        <w:tc>
          <w:tcPr>
            <w:tcW w:w="854" w:type="dxa"/>
            <w:tcBorders>
              <w:top w:val="nil"/>
              <w:left w:val="nil"/>
              <w:bottom w:val="single" w:sz="4" w:space="0" w:color="auto"/>
              <w:right w:val="single" w:sz="4" w:space="0" w:color="auto"/>
            </w:tcBorders>
            <w:shd w:val="clear" w:color="auto" w:fill="auto"/>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Depth  y (mm)</w:t>
            </w:r>
          </w:p>
        </w:tc>
      </w:tr>
      <w:tr w:rsidR="00392C64" w:rsidRPr="00353121" w:rsidTr="00A05F22">
        <w:trPr>
          <w:trHeight w:val="257"/>
        </w:trPr>
        <w:tc>
          <w:tcPr>
            <w:tcW w:w="1511" w:type="dxa"/>
            <w:tcBorders>
              <w:top w:val="nil"/>
              <w:left w:val="single" w:sz="4" w:space="0" w:color="auto"/>
              <w:bottom w:val="nil"/>
              <w:right w:val="single" w:sz="4" w:space="0" w:color="auto"/>
            </w:tcBorders>
            <w:shd w:val="clear" w:color="auto" w:fill="auto"/>
            <w:noWrap/>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40</w:t>
            </w:r>
          </w:p>
        </w:tc>
        <w:tc>
          <w:tcPr>
            <w:tcW w:w="855" w:type="dxa"/>
            <w:tcBorders>
              <w:top w:val="nil"/>
              <w:left w:val="nil"/>
              <w:bottom w:val="nil"/>
              <w:right w:val="single" w:sz="4" w:space="0" w:color="auto"/>
            </w:tcBorders>
            <w:shd w:val="clear" w:color="auto" w:fill="auto"/>
            <w:noWrap/>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6</w:t>
            </w:r>
          </w:p>
        </w:tc>
        <w:tc>
          <w:tcPr>
            <w:tcW w:w="855" w:type="dxa"/>
            <w:tcBorders>
              <w:top w:val="nil"/>
              <w:left w:val="nil"/>
              <w:bottom w:val="nil"/>
              <w:right w:val="single" w:sz="4" w:space="0" w:color="auto"/>
            </w:tcBorders>
            <w:shd w:val="clear" w:color="auto" w:fill="auto"/>
            <w:noWrap/>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7</w:t>
            </w:r>
          </w:p>
        </w:tc>
        <w:tc>
          <w:tcPr>
            <w:tcW w:w="1511" w:type="dxa"/>
            <w:tcBorders>
              <w:top w:val="nil"/>
              <w:left w:val="nil"/>
              <w:bottom w:val="nil"/>
              <w:right w:val="single" w:sz="4" w:space="0" w:color="auto"/>
            </w:tcBorders>
            <w:shd w:val="clear" w:color="auto" w:fill="auto"/>
            <w:noWrap/>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15</w:t>
            </w:r>
          </w:p>
        </w:tc>
        <w:tc>
          <w:tcPr>
            <w:tcW w:w="854" w:type="dxa"/>
            <w:tcBorders>
              <w:top w:val="nil"/>
              <w:left w:val="nil"/>
              <w:bottom w:val="nil"/>
              <w:right w:val="single" w:sz="4" w:space="0" w:color="auto"/>
            </w:tcBorders>
            <w:shd w:val="clear" w:color="auto" w:fill="auto"/>
            <w:noWrap/>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6</w:t>
            </w:r>
          </w:p>
        </w:tc>
        <w:tc>
          <w:tcPr>
            <w:tcW w:w="854" w:type="dxa"/>
            <w:tcBorders>
              <w:top w:val="nil"/>
              <w:left w:val="nil"/>
              <w:bottom w:val="nil"/>
              <w:right w:val="single" w:sz="4" w:space="0" w:color="auto"/>
            </w:tcBorders>
            <w:shd w:val="clear" w:color="auto" w:fill="auto"/>
            <w:noWrap/>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7</w:t>
            </w:r>
          </w:p>
        </w:tc>
        <w:tc>
          <w:tcPr>
            <w:tcW w:w="1511" w:type="dxa"/>
            <w:tcBorders>
              <w:top w:val="nil"/>
              <w:left w:val="nil"/>
              <w:bottom w:val="nil"/>
              <w:right w:val="single" w:sz="4" w:space="0" w:color="auto"/>
            </w:tcBorders>
            <w:shd w:val="clear" w:color="auto" w:fill="auto"/>
            <w:noWrap/>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3</w:t>
            </w:r>
          </w:p>
        </w:tc>
        <w:tc>
          <w:tcPr>
            <w:tcW w:w="854" w:type="dxa"/>
            <w:tcBorders>
              <w:top w:val="nil"/>
              <w:left w:val="nil"/>
              <w:bottom w:val="nil"/>
              <w:right w:val="single" w:sz="4" w:space="0" w:color="auto"/>
            </w:tcBorders>
            <w:shd w:val="clear" w:color="auto" w:fill="auto"/>
            <w:noWrap/>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7.5</w:t>
            </w:r>
          </w:p>
        </w:tc>
        <w:tc>
          <w:tcPr>
            <w:tcW w:w="854" w:type="dxa"/>
            <w:tcBorders>
              <w:top w:val="nil"/>
              <w:left w:val="nil"/>
              <w:bottom w:val="nil"/>
              <w:right w:val="single" w:sz="4" w:space="0" w:color="auto"/>
            </w:tcBorders>
            <w:shd w:val="clear" w:color="auto" w:fill="auto"/>
            <w:noWrap/>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8.5</w:t>
            </w:r>
          </w:p>
        </w:tc>
      </w:tr>
      <w:tr w:rsidR="00392C64" w:rsidRPr="00353121" w:rsidTr="00A05F22">
        <w:trPr>
          <w:trHeight w:val="257"/>
        </w:trPr>
        <w:tc>
          <w:tcPr>
            <w:tcW w:w="1511" w:type="dxa"/>
            <w:tcBorders>
              <w:top w:val="nil"/>
              <w:left w:val="single" w:sz="4" w:space="0" w:color="auto"/>
              <w:bottom w:val="single" w:sz="4" w:space="0" w:color="auto"/>
              <w:right w:val="single" w:sz="4" w:space="0" w:color="auto"/>
            </w:tcBorders>
            <w:shd w:val="clear" w:color="auto" w:fill="auto"/>
            <w:noWrap/>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p>
        </w:tc>
        <w:tc>
          <w:tcPr>
            <w:tcW w:w="855" w:type="dxa"/>
            <w:tcBorders>
              <w:top w:val="nil"/>
              <w:left w:val="nil"/>
              <w:bottom w:val="single" w:sz="4" w:space="0" w:color="auto"/>
              <w:right w:val="single" w:sz="4" w:space="0" w:color="auto"/>
            </w:tcBorders>
            <w:shd w:val="clear" w:color="auto" w:fill="auto"/>
            <w:noWrap/>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p>
        </w:tc>
        <w:tc>
          <w:tcPr>
            <w:tcW w:w="855" w:type="dxa"/>
            <w:tcBorders>
              <w:top w:val="nil"/>
              <w:left w:val="nil"/>
              <w:bottom w:val="single" w:sz="4" w:space="0" w:color="auto"/>
              <w:right w:val="single" w:sz="4" w:space="0" w:color="auto"/>
            </w:tcBorders>
            <w:shd w:val="clear" w:color="auto" w:fill="auto"/>
            <w:noWrap/>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p>
        </w:tc>
        <w:tc>
          <w:tcPr>
            <w:tcW w:w="1511" w:type="dxa"/>
            <w:tcBorders>
              <w:top w:val="nil"/>
              <w:left w:val="nil"/>
              <w:bottom w:val="single" w:sz="4" w:space="0" w:color="auto"/>
              <w:right w:val="single" w:sz="4" w:space="0" w:color="auto"/>
            </w:tcBorders>
            <w:shd w:val="clear" w:color="auto" w:fill="auto"/>
            <w:noWrap/>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p>
        </w:tc>
        <w:tc>
          <w:tcPr>
            <w:tcW w:w="854" w:type="dxa"/>
            <w:tcBorders>
              <w:top w:val="nil"/>
              <w:left w:val="nil"/>
              <w:bottom w:val="single" w:sz="4" w:space="0" w:color="auto"/>
              <w:right w:val="single" w:sz="4" w:space="0" w:color="auto"/>
            </w:tcBorders>
            <w:shd w:val="clear" w:color="auto" w:fill="auto"/>
            <w:noWrap/>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p>
        </w:tc>
        <w:tc>
          <w:tcPr>
            <w:tcW w:w="854" w:type="dxa"/>
            <w:tcBorders>
              <w:top w:val="nil"/>
              <w:left w:val="nil"/>
              <w:bottom w:val="single" w:sz="4" w:space="0" w:color="auto"/>
              <w:right w:val="single" w:sz="4" w:space="0" w:color="auto"/>
            </w:tcBorders>
            <w:shd w:val="clear" w:color="auto" w:fill="auto"/>
            <w:noWrap/>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p>
        </w:tc>
        <w:tc>
          <w:tcPr>
            <w:tcW w:w="1511" w:type="dxa"/>
            <w:tcBorders>
              <w:top w:val="nil"/>
              <w:left w:val="nil"/>
              <w:bottom w:val="single" w:sz="4" w:space="0" w:color="auto"/>
              <w:right w:val="single" w:sz="4" w:space="0" w:color="auto"/>
            </w:tcBorders>
            <w:shd w:val="clear" w:color="auto" w:fill="auto"/>
            <w:noWrap/>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p>
        </w:tc>
        <w:tc>
          <w:tcPr>
            <w:tcW w:w="854" w:type="dxa"/>
            <w:tcBorders>
              <w:top w:val="nil"/>
              <w:left w:val="nil"/>
              <w:bottom w:val="single" w:sz="4" w:space="0" w:color="auto"/>
              <w:right w:val="single" w:sz="4" w:space="0" w:color="auto"/>
            </w:tcBorders>
            <w:shd w:val="clear" w:color="auto" w:fill="auto"/>
            <w:noWrap/>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p>
        </w:tc>
        <w:tc>
          <w:tcPr>
            <w:tcW w:w="854" w:type="dxa"/>
            <w:tcBorders>
              <w:top w:val="nil"/>
              <w:left w:val="nil"/>
              <w:bottom w:val="single" w:sz="4" w:space="0" w:color="auto"/>
              <w:right w:val="single" w:sz="4" w:space="0" w:color="auto"/>
            </w:tcBorders>
            <w:shd w:val="clear" w:color="auto" w:fill="auto"/>
            <w:noWrap/>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p>
        </w:tc>
      </w:tr>
    </w:tbl>
    <w:p w:rsidR="00392C64" w:rsidRPr="00353121" w:rsidRDefault="00392C64" w:rsidP="00392C64">
      <w:pPr>
        <w:pStyle w:val="NoSpacing"/>
        <w:bidi w:val="0"/>
        <w:rPr>
          <w:sz w:val="24"/>
          <w:szCs w:val="24"/>
        </w:rPr>
      </w:pPr>
      <w:r w:rsidRPr="00353121">
        <w:rPr>
          <w:sz w:val="24"/>
          <w:szCs w:val="24"/>
        </w:rPr>
        <w:t xml:space="preserve">III- Analysis and Calculation: </w:t>
      </w:r>
    </w:p>
    <w:tbl>
      <w:tblPr>
        <w:tblW w:w="9694" w:type="dxa"/>
        <w:tblInd w:w="-34" w:type="dxa"/>
        <w:tblLook w:val="04A0"/>
      </w:tblPr>
      <w:tblGrid>
        <w:gridCol w:w="1624"/>
        <w:gridCol w:w="919"/>
        <w:gridCol w:w="847"/>
        <w:gridCol w:w="1496"/>
        <w:gridCol w:w="919"/>
        <w:gridCol w:w="846"/>
        <w:gridCol w:w="1496"/>
        <w:gridCol w:w="919"/>
        <w:gridCol w:w="846"/>
      </w:tblGrid>
      <w:tr w:rsidR="00392C64" w:rsidRPr="00353121" w:rsidTr="00A05F22">
        <w:trPr>
          <w:trHeight w:val="609"/>
        </w:trPr>
        <w:tc>
          <w:tcPr>
            <w:tcW w:w="3318"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Low Carbon Steel at 25 C (Room Temperature)</w:t>
            </w:r>
          </w:p>
        </w:tc>
        <w:tc>
          <w:tcPr>
            <w:tcW w:w="3188" w:type="dxa"/>
            <w:gridSpan w:val="3"/>
            <w:tcBorders>
              <w:top w:val="single" w:sz="4" w:space="0" w:color="auto"/>
              <w:left w:val="nil"/>
              <w:bottom w:val="single" w:sz="4" w:space="0" w:color="auto"/>
              <w:right w:val="single" w:sz="4" w:space="0" w:color="000000"/>
            </w:tcBorders>
            <w:shd w:val="clear" w:color="auto" w:fill="auto"/>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 xml:space="preserve">Low Carbon Steel  at 1 C Temperature </w:t>
            </w:r>
          </w:p>
        </w:tc>
        <w:tc>
          <w:tcPr>
            <w:tcW w:w="3188" w:type="dxa"/>
            <w:gridSpan w:val="3"/>
            <w:tcBorders>
              <w:top w:val="single" w:sz="4" w:space="0" w:color="auto"/>
              <w:left w:val="nil"/>
              <w:bottom w:val="single" w:sz="4" w:space="0" w:color="auto"/>
              <w:right w:val="single" w:sz="4" w:space="0" w:color="000000"/>
            </w:tcBorders>
            <w:shd w:val="clear" w:color="auto" w:fill="auto"/>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 xml:space="preserve">Low Carbon Steel  at -50 C Temperature </w:t>
            </w:r>
          </w:p>
        </w:tc>
      </w:tr>
      <w:tr w:rsidR="00392C64" w:rsidRPr="00353121" w:rsidTr="00A05F22">
        <w:trPr>
          <w:trHeight w:val="777"/>
        </w:trPr>
        <w:tc>
          <w:tcPr>
            <w:tcW w:w="1624" w:type="dxa"/>
            <w:tcBorders>
              <w:top w:val="nil"/>
              <w:left w:val="single" w:sz="4" w:space="0" w:color="auto"/>
              <w:bottom w:val="single" w:sz="4" w:space="0" w:color="auto"/>
              <w:right w:val="single" w:sz="4" w:space="0" w:color="auto"/>
            </w:tcBorders>
            <w:shd w:val="clear" w:color="auto" w:fill="auto"/>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Cv (Poundforce-foot)</w:t>
            </w:r>
          </w:p>
        </w:tc>
        <w:tc>
          <w:tcPr>
            <w:tcW w:w="847" w:type="dxa"/>
            <w:tcBorders>
              <w:top w:val="nil"/>
              <w:left w:val="nil"/>
              <w:bottom w:val="single" w:sz="4" w:space="0" w:color="auto"/>
              <w:right w:val="single" w:sz="4" w:space="0" w:color="auto"/>
            </w:tcBorders>
            <w:shd w:val="clear" w:color="auto" w:fill="auto"/>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 xml:space="preserve"> Cross section x (mm)</w:t>
            </w:r>
          </w:p>
        </w:tc>
        <w:tc>
          <w:tcPr>
            <w:tcW w:w="847" w:type="dxa"/>
            <w:tcBorders>
              <w:top w:val="nil"/>
              <w:left w:val="nil"/>
              <w:bottom w:val="single" w:sz="4" w:space="0" w:color="auto"/>
              <w:right w:val="single" w:sz="4" w:space="0" w:color="auto"/>
            </w:tcBorders>
            <w:shd w:val="clear" w:color="auto" w:fill="auto"/>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 xml:space="preserve"> Depth y (mm)</w:t>
            </w:r>
          </w:p>
        </w:tc>
        <w:tc>
          <w:tcPr>
            <w:tcW w:w="1496" w:type="dxa"/>
            <w:tcBorders>
              <w:top w:val="nil"/>
              <w:left w:val="nil"/>
              <w:bottom w:val="single" w:sz="4" w:space="0" w:color="auto"/>
              <w:right w:val="single" w:sz="4" w:space="0" w:color="auto"/>
            </w:tcBorders>
            <w:shd w:val="clear" w:color="auto" w:fill="auto"/>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Cv (Poundforce-foot)</w:t>
            </w:r>
          </w:p>
        </w:tc>
        <w:tc>
          <w:tcPr>
            <w:tcW w:w="846" w:type="dxa"/>
            <w:tcBorders>
              <w:top w:val="nil"/>
              <w:left w:val="nil"/>
              <w:bottom w:val="single" w:sz="4" w:space="0" w:color="auto"/>
              <w:right w:val="single" w:sz="4" w:space="0" w:color="auto"/>
            </w:tcBorders>
            <w:shd w:val="clear" w:color="auto" w:fill="auto"/>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Cross section x (mm)</w:t>
            </w:r>
          </w:p>
        </w:tc>
        <w:tc>
          <w:tcPr>
            <w:tcW w:w="846" w:type="dxa"/>
            <w:tcBorders>
              <w:top w:val="nil"/>
              <w:left w:val="nil"/>
              <w:bottom w:val="single" w:sz="4" w:space="0" w:color="auto"/>
              <w:right w:val="single" w:sz="4" w:space="0" w:color="auto"/>
            </w:tcBorders>
            <w:shd w:val="clear" w:color="auto" w:fill="auto"/>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Depth y (mm)</w:t>
            </w:r>
          </w:p>
        </w:tc>
        <w:tc>
          <w:tcPr>
            <w:tcW w:w="1496" w:type="dxa"/>
            <w:tcBorders>
              <w:top w:val="nil"/>
              <w:left w:val="nil"/>
              <w:bottom w:val="single" w:sz="4" w:space="0" w:color="auto"/>
              <w:right w:val="single" w:sz="4" w:space="0" w:color="auto"/>
            </w:tcBorders>
            <w:shd w:val="clear" w:color="auto" w:fill="auto"/>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Cv (Poundforce-foot)</w:t>
            </w:r>
          </w:p>
        </w:tc>
        <w:tc>
          <w:tcPr>
            <w:tcW w:w="846" w:type="dxa"/>
            <w:tcBorders>
              <w:top w:val="nil"/>
              <w:left w:val="nil"/>
              <w:bottom w:val="single" w:sz="4" w:space="0" w:color="auto"/>
              <w:right w:val="single" w:sz="4" w:space="0" w:color="auto"/>
            </w:tcBorders>
            <w:shd w:val="clear" w:color="auto" w:fill="auto"/>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 xml:space="preserve"> Cross section x (mm)</w:t>
            </w:r>
          </w:p>
        </w:tc>
        <w:tc>
          <w:tcPr>
            <w:tcW w:w="846" w:type="dxa"/>
            <w:tcBorders>
              <w:top w:val="nil"/>
              <w:left w:val="nil"/>
              <w:bottom w:val="single" w:sz="4" w:space="0" w:color="auto"/>
              <w:right w:val="single" w:sz="4" w:space="0" w:color="auto"/>
            </w:tcBorders>
            <w:shd w:val="clear" w:color="auto" w:fill="auto"/>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 xml:space="preserve"> Depth y (mm)</w:t>
            </w:r>
          </w:p>
        </w:tc>
      </w:tr>
      <w:tr w:rsidR="00392C64" w:rsidRPr="00353121" w:rsidTr="00A05F22">
        <w:trPr>
          <w:trHeight w:val="259"/>
        </w:trPr>
        <w:tc>
          <w:tcPr>
            <w:tcW w:w="1624" w:type="dxa"/>
            <w:tcBorders>
              <w:top w:val="nil"/>
              <w:left w:val="single" w:sz="4" w:space="0" w:color="auto"/>
              <w:bottom w:val="single" w:sz="4" w:space="0" w:color="auto"/>
              <w:right w:val="single" w:sz="4" w:space="0" w:color="auto"/>
            </w:tcBorders>
            <w:shd w:val="clear" w:color="auto" w:fill="auto"/>
            <w:noWrap/>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106</w:t>
            </w:r>
          </w:p>
        </w:tc>
        <w:tc>
          <w:tcPr>
            <w:tcW w:w="847" w:type="dxa"/>
            <w:tcBorders>
              <w:top w:val="nil"/>
              <w:left w:val="nil"/>
              <w:bottom w:val="single" w:sz="4" w:space="0" w:color="auto"/>
              <w:right w:val="single" w:sz="4" w:space="0" w:color="auto"/>
            </w:tcBorders>
            <w:shd w:val="clear" w:color="auto" w:fill="auto"/>
            <w:noWrap/>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1.5</w:t>
            </w:r>
          </w:p>
        </w:tc>
        <w:tc>
          <w:tcPr>
            <w:tcW w:w="847" w:type="dxa"/>
            <w:tcBorders>
              <w:top w:val="nil"/>
              <w:left w:val="nil"/>
              <w:bottom w:val="single" w:sz="4" w:space="0" w:color="auto"/>
              <w:right w:val="single" w:sz="4" w:space="0" w:color="auto"/>
            </w:tcBorders>
            <w:shd w:val="clear" w:color="auto" w:fill="auto"/>
            <w:noWrap/>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1.5</w:t>
            </w:r>
          </w:p>
        </w:tc>
        <w:tc>
          <w:tcPr>
            <w:tcW w:w="1496" w:type="dxa"/>
            <w:tcBorders>
              <w:top w:val="nil"/>
              <w:left w:val="nil"/>
              <w:bottom w:val="single" w:sz="4" w:space="0" w:color="auto"/>
              <w:right w:val="single" w:sz="4" w:space="0" w:color="auto"/>
            </w:tcBorders>
            <w:shd w:val="clear" w:color="auto" w:fill="auto"/>
            <w:noWrap/>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109</w:t>
            </w:r>
          </w:p>
        </w:tc>
        <w:tc>
          <w:tcPr>
            <w:tcW w:w="846" w:type="dxa"/>
            <w:tcBorders>
              <w:top w:val="nil"/>
              <w:left w:val="nil"/>
              <w:bottom w:val="single" w:sz="4" w:space="0" w:color="auto"/>
              <w:right w:val="single" w:sz="4" w:space="0" w:color="auto"/>
            </w:tcBorders>
            <w:shd w:val="clear" w:color="auto" w:fill="auto"/>
            <w:noWrap/>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2</w:t>
            </w:r>
          </w:p>
        </w:tc>
        <w:tc>
          <w:tcPr>
            <w:tcW w:w="846" w:type="dxa"/>
            <w:tcBorders>
              <w:top w:val="nil"/>
              <w:left w:val="nil"/>
              <w:bottom w:val="single" w:sz="4" w:space="0" w:color="auto"/>
              <w:right w:val="single" w:sz="4" w:space="0" w:color="auto"/>
            </w:tcBorders>
            <w:shd w:val="clear" w:color="auto" w:fill="auto"/>
            <w:noWrap/>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2</w:t>
            </w:r>
          </w:p>
        </w:tc>
        <w:tc>
          <w:tcPr>
            <w:tcW w:w="1496" w:type="dxa"/>
            <w:tcBorders>
              <w:top w:val="nil"/>
              <w:left w:val="nil"/>
              <w:bottom w:val="single" w:sz="4" w:space="0" w:color="auto"/>
              <w:right w:val="single" w:sz="4" w:space="0" w:color="auto"/>
            </w:tcBorders>
            <w:shd w:val="clear" w:color="auto" w:fill="auto"/>
            <w:noWrap/>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3</w:t>
            </w:r>
          </w:p>
        </w:tc>
        <w:tc>
          <w:tcPr>
            <w:tcW w:w="846" w:type="dxa"/>
            <w:tcBorders>
              <w:top w:val="nil"/>
              <w:left w:val="nil"/>
              <w:bottom w:val="single" w:sz="4" w:space="0" w:color="auto"/>
              <w:right w:val="single" w:sz="4" w:space="0" w:color="auto"/>
            </w:tcBorders>
            <w:shd w:val="clear" w:color="auto" w:fill="auto"/>
            <w:noWrap/>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7.5</w:t>
            </w:r>
          </w:p>
        </w:tc>
        <w:tc>
          <w:tcPr>
            <w:tcW w:w="846" w:type="dxa"/>
            <w:tcBorders>
              <w:top w:val="nil"/>
              <w:left w:val="nil"/>
              <w:bottom w:val="single" w:sz="4" w:space="0" w:color="auto"/>
              <w:right w:val="single" w:sz="4" w:space="0" w:color="auto"/>
            </w:tcBorders>
            <w:shd w:val="clear" w:color="auto" w:fill="auto"/>
            <w:noWrap/>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8.5</w:t>
            </w:r>
          </w:p>
        </w:tc>
      </w:tr>
    </w:tbl>
    <w:p w:rsidR="00392C64" w:rsidRPr="00353121" w:rsidRDefault="00392C64" w:rsidP="00392C64">
      <w:pPr>
        <w:pStyle w:val="NoSpacing"/>
        <w:bidi w:val="0"/>
        <w:rPr>
          <w:sz w:val="24"/>
          <w:szCs w:val="24"/>
        </w:rPr>
      </w:pPr>
    </w:p>
    <w:tbl>
      <w:tblPr>
        <w:tblW w:w="9694" w:type="dxa"/>
        <w:tblInd w:w="-34" w:type="dxa"/>
        <w:tblLook w:val="04A0"/>
      </w:tblPr>
      <w:tblGrid>
        <w:gridCol w:w="1624"/>
        <w:gridCol w:w="919"/>
        <w:gridCol w:w="847"/>
        <w:gridCol w:w="1496"/>
        <w:gridCol w:w="919"/>
        <w:gridCol w:w="846"/>
        <w:gridCol w:w="1496"/>
        <w:gridCol w:w="919"/>
        <w:gridCol w:w="846"/>
      </w:tblGrid>
      <w:tr w:rsidR="00392C64" w:rsidRPr="00353121" w:rsidTr="00A05F22">
        <w:trPr>
          <w:trHeight w:val="609"/>
        </w:trPr>
        <w:tc>
          <w:tcPr>
            <w:tcW w:w="3318"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Heat Treated High Carbon Steel at 25 C (Room Temperature)</w:t>
            </w:r>
          </w:p>
        </w:tc>
        <w:tc>
          <w:tcPr>
            <w:tcW w:w="3188" w:type="dxa"/>
            <w:gridSpan w:val="3"/>
            <w:tcBorders>
              <w:top w:val="single" w:sz="4" w:space="0" w:color="auto"/>
              <w:left w:val="nil"/>
              <w:bottom w:val="single" w:sz="4" w:space="0" w:color="auto"/>
              <w:right w:val="single" w:sz="4" w:space="0" w:color="000000"/>
            </w:tcBorders>
            <w:shd w:val="clear" w:color="auto" w:fill="auto"/>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 xml:space="preserve">Heat Treated High Carbon Steel  at 1 C Temperature </w:t>
            </w:r>
          </w:p>
        </w:tc>
        <w:tc>
          <w:tcPr>
            <w:tcW w:w="3188" w:type="dxa"/>
            <w:gridSpan w:val="3"/>
            <w:tcBorders>
              <w:top w:val="single" w:sz="4" w:space="0" w:color="auto"/>
              <w:left w:val="nil"/>
              <w:bottom w:val="single" w:sz="4" w:space="0" w:color="auto"/>
              <w:right w:val="single" w:sz="4" w:space="0" w:color="000000"/>
            </w:tcBorders>
            <w:shd w:val="clear" w:color="auto" w:fill="auto"/>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 xml:space="preserve">Heat Treated High Carbon Steel at -50 C Temperature </w:t>
            </w:r>
          </w:p>
        </w:tc>
      </w:tr>
      <w:tr w:rsidR="00392C64" w:rsidRPr="00353121" w:rsidTr="00A05F22">
        <w:trPr>
          <w:trHeight w:val="777"/>
        </w:trPr>
        <w:tc>
          <w:tcPr>
            <w:tcW w:w="1624" w:type="dxa"/>
            <w:tcBorders>
              <w:top w:val="nil"/>
              <w:left w:val="single" w:sz="4" w:space="0" w:color="auto"/>
              <w:bottom w:val="single" w:sz="4" w:space="0" w:color="auto"/>
              <w:right w:val="single" w:sz="4" w:space="0" w:color="auto"/>
            </w:tcBorders>
            <w:shd w:val="clear" w:color="auto" w:fill="auto"/>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Cv (Poundforce-foot)</w:t>
            </w:r>
          </w:p>
        </w:tc>
        <w:tc>
          <w:tcPr>
            <w:tcW w:w="847" w:type="dxa"/>
            <w:tcBorders>
              <w:top w:val="nil"/>
              <w:left w:val="nil"/>
              <w:bottom w:val="single" w:sz="4" w:space="0" w:color="auto"/>
              <w:right w:val="single" w:sz="4" w:space="0" w:color="auto"/>
            </w:tcBorders>
            <w:shd w:val="clear" w:color="auto" w:fill="auto"/>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Cross section x (mm)</w:t>
            </w:r>
          </w:p>
        </w:tc>
        <w:tc>
          <w:tcPr>
            <w:tcW w:w="847" w:type="dxa"/>
            <w:tcBorders>
              <w:top w:val="nil"/>
              <w:left w:val="nil"/>
              <w:bottom w:val="single" w:sz="4" w:space="0" w:color="auto"/>
              <w:right w:val="single" w:sz="4" w:space="0" w:color="auto"/>
            </w:tcBorders>
            <w:shd w:val="clear" w:color="auto" w:fill="auto"/>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 xml:space="preserve"> Depth y (mm)</w:t>
            </w:r>
          </w:p>
        </w:tc>
        <w:tc>
          <w:tcPr>
            <w:tcW w:w="1496" w:type="dxa"/>
            <w:tcBorders>
              <w:top w:val="nil"/>
              <w:left w:val="nil"/>
              <w:bottom w:val="single" w:sz="4" w:space="0" w:color="auto"/>
              <w:right w:val="single" w:sz="4" w:space="0" w:color="auto"/>
            </w:tcBorders>
            <w:shd w:val="clear" w:color="auto" w:fill="auto"/>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Cv (Poundforce-foot)</w:t>
            </w:r>
          </w:p>
        </w:tc>
        <w:tc>
          <w:tcPr>
            <w:tcW w:w="846" w:type="dxa"/>
            <w:tcBorders>
              <w:top w:val="nil"/>
              <w:left w:val="nil"/>
              <w:bottom w:val="single" w:sz="4" w:space="0" w:color="auto"/>
              <w:right w:val="single" w:sz="4" w:space="0" w:color="auto"/>
            </w:tcBorders>
            <w:shd w:val="clear" w:color="auto" w:fill="auto"/>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 xml:space="preserve"> Cross section x (mm)</w:t>
            </w:r>
          </w:p>
        </w:tc>
        <w:tc>
          <w:tcPr>
            <w:tcW w:w="846" w:type="dxa"/>
            <w:tcBorders>
              <w:top w:val="nil"/>
              <w:left w:val="nil"/>
              <w:bottom w:val="single" w:sz="4" w:space="0" w:color="auto"/>
              <w:right w:val="single" w:sz="4" w:space="0" w:color="auto"/>
            </w:tcBorders>
            <w:shd w:val="clear" w:color="auto" w:fill="auto"/>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 xml:space="preserve"> Depth y (mm)</w:t>
            </w:r>
          </w:p>
        </w:tc>
        <w:tc>
          <w:tcPr>
            <w:tcW w:w="1496" w:type="dxa"/>
            <w:tcBorders>
              <w:top w:val="nil"/>
              <w:left w:val="nil"/>
              <w:bottom w:val="single" w:sz="4" w:space="0" w:color="auto"/>
              <w:right w:val="single" w:sz="4" w:space="0" w:color="auto"/>
            </w:tcBorders>
            <w:shd w:val="clear" w:color="auto" w:fill="auto"/>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Cv (Poundforce-foot)</w:t>
            </w:r>
          </w:p>
        </w:tc>
        <w:tc>
          <w:tcPr>
            <w:tcW w:w="846" w:type="dxa"/>
            <w:tcBorders>
              <w:top w:val="nil"/>
              <w:left w:val="nil"/>
              <w:bottom w:val="single" w:sz="4" w:space="0" w:color="auto"/>
              <w:right w:val="single" w:sz="4" w:space="0" w:color="auto"/>
            </w:tcBorders>
            <w:shd w:val="clear" w:color="auto" w:fill="auto"/>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 xml:space="preserve"> Cross section x (mm)</w:t>
            </w:r>
          </w:p>
        </w:tc>
        <w:tc>
          <w:tcPr>
            <w:tcW w:w="846" w:type="dxa"/>
            <w:tcBorders>
              <w:top w:val="nil"/>
              <w:left w:val="nil"/>
              <w:bottom w:val="single" w:sz="4" w:space="0" w:color="auto"/>
              <w:right w:val="single" w:sz="4" w:space="0" w:color="auto"/>
            </w:tcBorders>
            <w:shd w:val="clear" w:color="auto" w:fill="auto"/>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Depth y (mm)</w:t>
            </w:r>
          </w:p>
        </w:tc>
      </w:tr>
      <w:tr w:rsidR="00392C64" w:rsidRPr="00353121" w:rsidTr="00A05F22">
        <w:trPr>
          <w:trHeight w:val="259"/>
        </w:trPr>
        <w:tc>
          <w:tcPr>
            <w:tcW w:w="1624" w:type="dxa"/>
            <w:tcBorders>
              <w:top w:val="nil"/>
              <w:left w:val="single" w:sz="4" w:space="0" w:color="auto"/>
              <w:bottom w:val="single" w:sz="4" w:space="0" w:color="auto"/>
              <w:right w:val="single" w:sz="4" w:space="0" w:color="auto"/>
            </w:tcBorders>
            <w:shd w:val="clear" w:color="auto" w:fill="auto"/>
            <w:noWrap/>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8</w:t>
            </w:r>
          </w:p>
        </w:tc>
        <w:tc>
          <w:tcPr>
            <w:tcW w:w="847" w:type="dxa"/>
            <w:tcBorders>
              <w:top w:val="nil"/>
              <w:left w:val="nil"/>
              <w:bottom w:val="single" w:sz="4" w:space="0" w:color="auto"/>
              <w:right w:val="single" w:sz="4" w:space="0" w:color="auto"/>
            </w:tcBorders>
            <w:shd w:val="clear" w:color="auto" w:fill="auto"/>
            <w:noWrap/>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7</w:t>
            </w:r>
          </w:p>
        </w:tc>
        <w:tc>
          <w:tcPr>
            <w:tcW w:w="847" w:type="dxa"/>
            <w:tcBorders>
              <w:top w:val="nil"/>
              <w:left w:val="nil"/>
              <w:bottom w:val="single" w:sz="4" w:space="0" w:color="auto"/>
              <w:right w:val="single" w:sz="4" w:space="0" w:color="auto"/>
            </w:tcBorders>
            <w:shd w:val="clear" w:color="auto" w:fill="auto"/>
            <w:noWrap/>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9</w:t>
            </w:r>
          </w:p>
        </w:tc>
        <w:tc>
          <w:tcPr>
            <w:tcW w:w="1496" w:type="dxa"/>
            <w:tcBorders>
              <w:top w:val="nil"/>
              <w:left w:val="nil"/>
              <w:bottom w:val="single" w:sz="4" w:space="0" w:color="auto"/>
              <w:right w:val="single" w:sz="4" w:space="0" w:color="auto"/>
            </w:tcBorders>
            <w:shd w:val="clear" w:color="auto" w:fill="auto"/>
            <w:noWrap/>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5</w:t>
            </w:r>
          </w:p>
        </w:tc>
        <w:tc>
          <w:tcPr>
            <w:tcW w:w="846" w:type="dxa"/>
            <w:tcBorders>
              <w:top w:val="nil"/>
              <w:left w:val="nil"/>
              <w:bottom w:val="single" w:sz="4" w:space="0" w:color="auto"/>
              <w:right w:val="single" w:sz="4" w:space="0" w:color="auto"/>
            </w:tcBorders>
            <w:shd w:val="clear" w:color="auto" w:fill="auto"/>
            <w:noWrap/>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7</w:t>
            </w:r>
          </w:p>
        </w:tc>
        <w:tc>
          <w:tcPr>
            <w:tcW w:w="846" w:type="dxa"/>
            <w:tcBorders>
              <w:top w:val="nil"/>
              <w:left w:val="nil"/>
              <w:bottom w:val="single" w:sz="4" w:space="0" w:color="auto"/>
              <w:right w:val="single" w:sz="4" w:space="0" w:color="auto"/>
            </w:tcBorders>
            <w:shd w:val="clear" w:color="auto" w:fill="auto"/>
            <w:noWrap/>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9</w:t>
            </w:r>
          </w:p>
        </w:tc>
        <w:tc>
          <w:tcPr>
            <w:tcW w:w="1496" w:type="dxa"/>
            <w:tcBorders>
              <w:top w:val="nil"/>
              <w:left w:val="nil"/>
              <w:bottom w:val="single" w:sz="4" w:space="0" w:color="auto"/>
              <w:right w:val="single" w:sz="4" w:space="0" w:color="auto"/>
            </w:tcBorders>
            <w:shd w:val="clear" w:color="auto" w:fill="auto"/>
            <w:noWrap/>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3</w:t>
            </w:r>
          </w:p>
        </w:tc>
        <w:tc>
          <w:tcPr>
            <w:tcW w:w="846" w:type="dxa"/>
            <w:tcBorders>
              <w:top w:val="nil"/>
              <w:left w:val="nil"/>
              <w:bottom w:val="single" w:sz="4" w:space="0" w:color="auto"/>
              <w:right w:val="single" w:sz="4" w:space="0" w:color="auto"/>
            </w:tcBorders>
            <w:shd w:val="clear" w:color="auto" w:fill="auto"/>
            <w:noWrap/>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7.5</w:t>
            </w:r>
          </w:p>
        </w:tc>
        <w:tc>
          <w:tcPr>
            <w:tcW w:w="846" w:type="dxa"/>
            <w:tcBorders>
              <w:top w:val="nil"/>
              <w:left w:val="nil"/>
              <w:bottom w:val="single" w:sz="4" w:space="0" w:color="auto"/>
              <w:right w:val="single" w:sz="4" w:space="0" w:color="auto"/>
            </w:tcBorders>
            <w:shd w:val="clear" w:color="auto" w:fill="auto"/>
            <w:noWrap/>
            <w:vAlign w:val="bottom"/>
            <w:hideMark/>
          </w:tcPr>
          <w:p w:rsidR="00392C64" w:rsidRPr="00BB03D4" w:rsidRDefault="00392C64" w:rsidP="00A05F22">
            <w:pPr>
              <w:pStyle w:val="NoSpacing"/>
              <w:bidi w:val="0"/>
              <w:rPr>
                <w:rFonts w:asciiTheme="minorHAnsi" w:eastAsiaTheme="minorHAnsi" w:hAnsiTheme="minorHAnsi" w:cstheme="minorBidi"/>
                <w:sz w:val="24"/>
                <w:szCs w:val="24"/>
              </w:rPr>
            </w:pPr>
            <w:r w:rsidRPr="00BB03D4">
              <w:rPr>
                <w:rFonts w:asciiTheme="minorHAnsi" w:eastAsiaTheme="minorHAnsi" w:hAnsiTheme="minorHAnsi" w:cstheme="minorBidi"/>
                <w:sz w:val="24"/>
                <w:szCs w:val="24"/>
              </w:rPr>
              <w:t>8.5</w:t>
            </w:r>
          </w:p>
        </w:tc>
      </w:tr>
    </w:tbl>
    <w:p w:rsidR="00392C64" w:rsidRPr="00353121" w:rsidRDefault="00392C64" w:rsidP="00392C64">
      <w:pPr>
        <w:pStyle w:val="NoSpacing"/>
        <w:bidi w:val="0"/>
        <w:rPr>
          <w:sz w:val="24"/>
          <w:szCs w:val="24"/>
        </w:rPr>
      </w:pPr>
    </w:p>
    <w:p w:rsidR="00392C64" w:rsidRPr="00353121" w:rsidRDefault="00392C64" w:rsidP="00392C64">
      <w:pPr>
        <w:pStyle w:val="NoSpacing"/>
        <w:bidi w:val="0"/>
        <w:rPr>
          <w:sz w:val="24"/>
          <w:szCs w:val="24"/>
        </w:rPr>
      </w:pPr>
    </w:p>
    <w:p w:rsidR="00392C64" w:rsidRDefault="00392C64" w:rsidP="00572195">
      <w:pPr>
        <w:rPr>
          <w:sz w:val="32"/>
          <w:szCs w:val="32"/>
          <w:lang w:val="en-GB"/>
        </w:rPr>
      </w:pPr>
    </w:p>
    <w:p w:rsidR="00572195" w:rsidRDefault="00572195" w:rsidP="00F0549A">
      <w:pPr>
        <w:rPr>
          <w:sz w:val="32"/>
          <w:szCs w:val="32"/>
          <w:lang w:val="en-GB"/>
        </w:rPr>
      </w:pPr>
    </w:p>
    <w:p w:rsidR="00E44D45" w:rsidRDefault="00E44D45" w:rsidP="00E44D45">
      <w:pPr>
        <w:rPr>
          <w:sz w:val="32"/>
          <w:szCs w:val="32"/>
          <w:lang w:val="en-GB"/>
        </w:rPr>
      </w:pPr>
      <w:r>
        <w:rPr>
          <w:sz w:val="32"/>
          <w:szCs w:val="32"/>
          <w:lang w:val="en-GB"/>
        </w:rPr>
        <w:t xml:space="preserve">Where </w:t>
      </w:r>
      <w:r w:rsidRPr="00E44D45">
        <w:rPr>
          <w:position w:val="-12"/>
          <w:sz w:val="32"/>
          <w:szCs w:val="32"/>
          <w:lang w:val="en-GB"/>
        </w:rPr>
        <w:object w:dxaOrig="1719" w:dyaOrig="360">
          <v:shape id="_x0000_i1027" type="#_x0000_t75" style="width:86.25pt;height:18pt" o:ole="">
            <v:imagedata r:id="rId10" o:title=""/>
          </v:shape>
          <o:OLEObject Type="Embed" ProgID="Equation.3" ShapeID="_x0000_i1027" DrawAspect="Content" ObjectID="_1302281988" r:id="rId11"/>
        </w:object>
      </w:r>
      <w:r>
        <w:rPr>
          <w:sz w:val="32"/>
          <w:szCs w:val="32"/>
          <w:lang w:val="en-GB"/>
        </w:rPr>
        <w:t xml:space="preserve"> and again Cv is a measure of the toughness of the material under impact loading.</w:t>
      </w:r>
    </w:p>
    <w:p w:rsidR="00CD15FD" w:rsidRDefault="00CD15FD" w:rsidP="00CD15FD">
      <w:pPr>
        <w:rPr>
          <w:sz w:val="32"/>
          <w:szCs w:val="32"/>
          <w:lang w:val="en-GB"/>
        </w:rPr>
      </w:pPr>
      <w:r>
        <w:rPr>
          <w:sz w:val="32"/>
          <w:szCs w:val="32"/>
          <w:lang w:val="en-GB"/>
        </w:rPr>
        <w:t>Now a small calculation will be done to find out what is the percent shear lip for the above samples used, using the following formula:</w:t>
      </w:r>
    </w:p>
    <w:p w:rsidR="00077034" w:rsidRPr="00077034" w:rsidRDefault="00077034" w:rsidP="00077034">
      <w:pPr>
        <w:jc w:val="both"/>
      </w:pPr>
      <w:r w:rsidRPr="00BD50D2">
        <w:rPr>
          <w:position w:val="-30"/>
        </w:rPr>
        <w:object w:dxaOrig="6020" w:dyaOrig="700">
          <v:shape id="_x0000_i1028" type="#_x0000_t75" style="width:300.75pt;height:35.25pt" o:ole="">
            <v:imagedata r:id="rId12" o:title=""/>
          </v:shape>
          <o:OLEObject Type="Embed" ProgID="Equation.3" ShapeID="_x0000_i1028" DrawAspect="Content" ObjectID="_1302281989" r:id="rId13"/>
        </w:object>
      </w:r>
    </w:p>
    <w:p w:rsidR="00ED0E00" w:rsidRDefault="00ED0E00" w:rsidP="00ED0E00">
      <w:pPr>
        <w:rPr>
          <w:sz w:val="32"/>
          <w:szCs w:val="32"/>
        </w:rPr>
      </w:pPr>
      <w:r>
        <w:rPr>
          <w:sz w:val="32"/>
          <w:szCs w:val="32"/>
        </w:rPr>
        <w:t>% Shear Lip=</w:t>
      </w:r>
      <w:r w:rsidRPr="00ED0E00">
        <w:rPr>
          <w:position w:val="-24"/>
          <w:sz w:val="32"/>
          <w:szCs w:val="32"/>
        </w:rPr>
        <w:object w:dxaOrig="1400" w:dyaOrig="620">
          <v:shape id="_x0000_i1029" type="#_x0000_t75" style="width:69.75pt;height:30.75pt" o:ole="">
            <v:imagedata r:id="rId14" o:title=""/>
          </v:shape>
          <o:OLEObject Type="Embed" ProgID="Equation.3" ShapeID="_x0000_i1029" DrawAspect="Content" ObjectID="_1302281990" r:id="rId15"/>
        </w:object>
      </w:r>
      <w:r>
        <w:rPr>
          <w:sz w:val="32"/>
          <w:szCs w:val="32"/>
        </w:rPr>
        <w:t xml:space="preserve"> where A, B, x and y are defined as in the following picture:</w:t>
      </w:r>
    </w:p>
    <w:p w:rsidR="00ED0E00" w:rsidRPr="00B75F22" w:rsidRDefault="00392C64" w:rsidP="00ED0E00">
      <w:pPr>
        <w:rPr>
          <w:sz w:val="32"/>
          <w:szCs w:val="32"/>
        </w:rPr>
      </w:pPr>
      <w:r w:rsidRPr="00085D65">
        <w:rPr>
          <w:sz w:val="32"/>
          <w:szCs w:val="32"/>
        </w:rPr>
        <w:pict>
          <v:shape id="_x0000_i1030" type="#_x0000_t75" style="width:156pt;height:155.25pt">
            <v:imagedata r:id="rId16" o:title=""/>
          </v:shape>
        </w:pict>
      </w:r>
      <w:r w:rsidR="00ED0E00">
        <w:rPr>
          <w:sz w:val="32"/>
          <w:szCs w:val="32"/>
        </w:rPr>
        <w:t xml:space="preserve"> Fig. 3: Cross section of the specimen</w:t>
      </w:r>
    </w:p>
    <w:p w:rsidR="00572195" w:rsidRDefault="00572195" w:rsidP="00F67892">
      <w:pPr>
        <w:rPr>
          <w:sz w:val="32"/>
          <w:szCs w:val="32"/>
        </w:rPr>
      </w:pPr>
      <w:r>
        <w:rPr>
          <w:sz w:val="32"/>
          <w:szCs w:val="32"/>
        </w:rPr>
        <w:t>A = B = 10 mm and x and y are given in table 1. The rest are simple calculations:</w:t>
      </w:r>
    </w:p>
    <w:p w:rsidR="00572195" w:rsidRDefault="00572195" w:rsidP="00E35994">
      <w:pPr>
        <w:rPr>
          <w:position w:val="-24"/>
          <w:sz w:val="32"/>
          <w:szCs w:val="32"/>
        </w:rPr>
      </w:pPr>
      <w:r>
        <w:rPr>
          <w:sz w:val="32"/>
          <w:szCs w:val="32"/>
        </w:rPr>
        <w:t xml:space="preserve">For </w:t>
      </w:r>
      <w:r w:rsidR="00E35994">
        <w:rPr>
          <w:sz w:val="32"/>
          <w:szCs w:val="32"/>
        </w:rPr>
        <w:t>High Carbon Steel at room Temperature</w:t>
      </w:r>
      <w:r>
        <w:rPr>
          <w:sz w:val="32"/>
          <w:szCs w:val="32"/>
        </w:rPr>
        <w:t>: %shear lip=</w:t>
      </w:r>
      <w:r w:rsidR="00E35994" w:rsidRPr="00572195">
        <w:rPr>
          <w:position w:val="-24"/>
          <w:sz w:val="32"/>
          <w:szCs w:val="32"/>
        </w:rPr>
        <w:object w:dxaOrig="2580" w:dyaOrig="620">
          <v:shape id="_x0000_i1038" type="#_x0000_t75" style="width:129pt;height:30.75pt" o:ole="">
            <v:imagedata r:id="rId17" o:title=""/>
          </v:shape>
          <o:OLEObject Type="Embed" ProgID="Equation.3" ShapeID="_x0000_i1038" DrawAspect="Content" ObjectID="_1302281991" r:id="rId18"/>
        </w:object>
      </w:r>
    </w:p>
    <w:p w:rsidR="00E35994" w:rsidRDefault="00E35994" w:rsidP="00E35994">
      <w:pPr>
        <w:rPr>
          <w:sz w:val="32"/>
          <w:szCs w:val="32"/>
        </w:rPr>
      </w:pPr>
      <w:r>
        <w:rPr>
          <w:sz w:val="32"/>
          <w:szCs w:val="32"/>
        </w:rPr>
        <w:t>For High Carbon Steel at 1C: %shear lip=</w:t>
      </w:r>
      <w:r w:rsidRPr="00572195">
        <w:rPr>
          <w:position w:val="-24"/>
          <w:sz w:val="32"/>
          <w:szCs w:val="32"/>
        </w:rPr>
        <w:object w:dxaOrig="2580" w:dyaOrig="620">
          <v:shape id="_x0000_i1039" type="#_x0000_t75" style="width:129pt;height:30.75pt" o:ole="">
            <v:imagedata r:id="rId19" o:title=""/>
          </v:shape>
          <o:OLEObject Type="Embed" ProgID="Equation.3" ShapeID="_x0000_i1039" DrawAspect="Content" ObjectID="_1302281992" r:id="rId20"/>
        </w:object>
      </w:r>
    </w:p>
    <w:p w:rsidR="00E35994" w:rsidRDefault="00E35994" w:rsidP="00E35994">
      <w:pPr>
        <w:rPr>
          <w:sz w:val="32"/>
          <w:szCs w:val="32"/>
        </w:rPr>
      </w:pPr>
      <w:r>
        <w:rPr>
          <w:sz w:val="32"/>
          <w:szCs w:val="32"/>
        </w:rPr>
        <w:t>For High Carbon Steel at -50C: %shear lip=</w:t>
      </w:r>
      <w:r w:rsidRPr="00572195">
        <w:rPr>
          <w:position w:val="-24"/>
          <w:sz w:val="32"/>
          <w:szCs w:val="32"/>
        </w:rPr>
        <w:object w:dxaOrig="3220" w:dyaOrig="620">
          <v:shape id="_x0000_i1040" type="#_x0000_t75" style="width:161.25pt;height:30.75pt" o:ole="">
            <v:imagedata r:id="rId21" o:title=""/>
          </v:shape>
          <o:OLEObject Type="Embed" ProgID="Equation.3" ShapeID="_x0000_i1040" DrawAspect="Content" ObjectID="_1302281993" r:id="rId22"/>
        </w:object>
      </w:r>
    </w:p>
    <w:p w:rsidR="00E35994" w:rsidRDefault="00572195" w:rsidP="00E35994">
      <w:pPr>
        <w:rPr>
          <w:position w:val="-24"/>
          <w:sz w:val="32"/>
          <w:szCs w:val="32"/>
        </w:rPr>
      </w:pPr>
      <w:r>
        <w:rPr>
          <w:sz w:val="32"/>
          <w:szCs w:val="32"/>
        </w:rPr>
        <w:t xml:space="preserve">For </w:t>
      </w:r>
      <w:r w:rsidR="00E35994">
        <w:rPr>
          <w:sz w:val="32"/>
          <w:szCs w:val="32"/>
        </w:rPr>
        <w:t>Low</w:t>
      </w:r>
      <w:r>
        <w:rPr>
          <w:sz w:val="32"/>
          <w:szCs w:val="32"/>
        </w:rPr>
        <w:t xml:space="preserve"> Carbon Steel</w:t>
      </w:r>
      <w:r w:rsidR="00E35994">
        <w:rPr>
          <w:sz w:val="32"/>
          <w:szCs w:val="32"/>
        </w:rPr>
        <w:t xml:space="preserve"> at room temperature</w:t>
      </w:r>
      <w:r>
        <w:rPr>
          <w:sz w:val="32"/>
          <w:szCs w:val="32"/>
        </w:rPr>
        <w:t>: %shear lip=</w:t>
      </w:r>
      <w:r w:rsidR="006A3DDB" w:rsidRPr="00572195">
        <w:rPr>
          <w:position w:val="-24"/>
          <w:sz w:val="32"/>
          <w:szCs w:val="32"/>
        </w:rPr>
        <w:object w:dxaOrig="3180" w:dyaOrig="620">
          <v:shape id="_x0000_i1041" type="#_x0000_t75" style="width:159pt;height:30.75pt" o:ole="">
            <v:imagedata r:id="rId23" o:title=""/>
          </v:shape>
          <o:OLEObject Type="Embed" ProgID="Equation.3" ShapeID="_x0000_i1041" DrawAspect="Content" ObjectID="_1302281994" r:id="rId24"/>
        </w:object>
      </w:r>
    </w:p>
    <w:p w:rsidR="00E35994" w:rsidRDefault="00E35994" w:rsidP="00E35994">
      <w:pPr>
        <w:rPr>
          <w:sz w:val="32"/>
          <w:szCs w:val="32"/>
        </w:rPr>
      </w:pPr>
      <w:r>
        <w:rPr>
          <w:sz w:val="32"/>
          <w:szCs w:val="32"/>
        </w:rPr>
        <w:t>For Low Carbon Steel at 1C: %shear lip=</w:t>
      </w:r>
      <w:r w:rsidR="006A3DDB" w:rsidRPr="00572195">
        <w:rPr>
          <w:position w:val="-24"/>
          <w:sz w:val="32"/>
          <w:szCs w:val="32"/>
        </w:rPr>
        <w:object w:dxaOrig="2580" w:dyaOrig="620">
          <v:shape id="_x0000_i1042" type="#_x0000_t75" style="width:129pt;height:30.75pt" o:ole="">
            <v:imagedata r:id="rId25" o:title=""/>
          </v:shape>
          <o:OLEObject Type="Embed" ProgID="Equation.3" ShapeID="_x0000_i1042" DrawAspect="Content" ObjectID="_1302281995" r:id="rId26"/>
        </w:object>
      </w:r>
    </w:p>
    <w:p w:rsidR="006A3DDB" w:rsidRDefault="00E35994" w:rsidP="006A3DDB">
      <w:pPr>
        <w:rPr>
          <w:position w:val="-24"/>
          <w:sz w:val="32"/>
          <w:szCs w:val="32"/>
        </w:rPr>
      </w:pPr>
      <w:r>
        <w:rPr>
          <w:sz w:val="32"/>
          <w:szCs w:val="32"/>
        </w:rPr>
        <w:lastRenderedPageBreak/>
        <w:t xml:space="preserve">For Low Carbon Steel at </w:t>
      </w:r>
      <w:r w:rsidR="006A3DDB">
        <w:rPr>
          <w:sz w:val="32"/>
          <w:szCs w:val="32"/>
        </w:rPr>
        <w:t>-50C</w:t>
      </w:r>
      <w:r>
        <w:rPr>
          <w:sz w:val="32"/>
          <w:szCs w:val="32"/>
        </w:rPr>
        <w:t>: %shear lip=</w:t>
      </w:r>
      <w:r w:rsidR="006A3DDB" w:rsidRPr="00572195">
        <w:rPr>
          <w:position w:val="-24"/>
          <w:sz w:val="32"/>
          <w:szCs w:val="32"/>
        </w:rPr>
        <w:object w:dxaOrig="3220" w:dyaOrig="620">
          <v:shape id="_x0000_i1043" type="#_x0000_t75" style="width:161.25pt;height:30.75pt" o:ole="">
            <v:imagedata r:id="rId27" o:title=""/>
          </v:shape>
          <o:OLEObject Type="Embed" ProgID="Equation.3" ShapeID="_x0000_i1043" DrawAspect="Content" ObjectID="_1302281996" r:id="rId28"/>
        </w:object>
      </w:r>
    </w:p>
    <w:p w:rsidR="006A3DDB" w:rsidRDefault="006A3DDB" w:rsidP="006A3DDB">
      <w:pPr>
        <w:rPr>
          <w:sz w:val="32"/>
          <w:szCs w:val="32"/>
        </w:rPr>
      </w:pPr>
      <w:r>
        <w:rPr>
          <w:sz w:val="32"/>
          <w:szCs w:val="32"/>
        </w:rPr>
        <w:t>For Heat Treated High Carbon Steel at room temperature: %shear lip=</w:t>
      </w:r>
      <w:r w:rsidRPr="00572195">
        <w:rPr>
          <w:position w:val="-24"/>
          <w:sz w:val="32"/>
          <w:szCs w:val="32"/>
        </w:rPr>
        <w:object w:dxaOrig="2580" w:dyaOrig="620">
          <v:shape id="_x0000_i1044" type="#_x0000_t75" style="width:129pt;height:30.75pt" o:ole="">
            <v:imagedata r:id="rId29" o:title=""/>
          </v:shape>
          <o:OLEObject Type="Embed" ProgID="Equation.3" ShapeID="_x0000_i1044" DrawAspect="Content" ObjectID="_1302281997" r:id="rId30"/>
        </w:object>
      </w:r>
    </w:p>
    <w:p w:rsidR="006A3DDB" w:rsidRDefault="006A3DDB" w:rsidP="006A3DDB">
      <w:pPr>
        <w:rPr>
          <w:sz w:val="32"/>
          <w:szCs w:val="32"/>
        </w:rPr>
      </w:pPr>
      <w:r>
        <w:rPr>
          <w:sz w:val="32"/>
          <w:szCs w:val="32"/>
        </w:rPr>
        <w:t>For Heat Treated High carbon Steel at 1C: %shear lip=</w:t>
      </w:r>
      <w:r w:rsidRPr="00572195">
        <w:rPr>
          <w:position w:val="-24"/>
          <w:sz w:val="32"/>
          <w:szCs w:val="32"/>
        </w:rPr>
        <w:object w:dxaOrig="2580" w:dyaOrig="620">
          <v:shape id="_x0000_i1045" type="#_x0000_t75" style="width:129pt;height:30.75pt" o:ole="">
            <v:imagedata r:id="rId31" o:title=""/>
          </v:shape>
          <o:OLEObject Type="Embed" ProgID="Equation.3" ShapeID="_x0000_i1045" DrawAspect="Content" ObjectID="_1302281998" r:id="rId32"/>
        </w:object>
      </w:r>
    </w:p>
    <w:p w:rsidR="006A3DDB" w:rsidRDefault="006A3DDB" w:rsidP="006A3DDB">
      <w:pPr>
        <w:rPr>
          <w:sz w:val="32"/>
          <w:szCs w:val="32"/>
        </w:rPr>
      </w:pPr>
      <w:r>
        <w:rPr>
          <w:sz w:val="32"/>
          <w:szCs w:val="32"/>
        </w:rPr>
        <w:t>For Heat Treated High Carbon Steel at -50C: %shear lip=</w:t>
      </w:r>
      <w:r w:rsidR="009F3307" w:rsidRPr="00572195">
        <w:rPr>
          <w:position w:val="-24"/>
          <w:sz w:val="32"/>
          <w:szCs w:val="32"/>
        </w:rPr>
        <w:object w:dxaOrig="3220" w:dyaOrig="620">
          <v:shape id="_x0000_i1046" type="#_x0000_t75" style="width:161.25pt;height:30.75pt" o:ole="">
            <v:imagedata r:id="rId33" o:title=""/>
          </v:shape>
          <o:OLEObject Type="Embed" ProgID="Equation.3" ShapeID="_x0000_i1046" DrawAspect="Content" ObjectID="_1302281999" r:id="rId34"/>
        </w:object>
      </w:r>
    </w:p>
    <w:p w:rsidR="006A3DDB" w:rsidRPr="006A3DDB" w:rsidRDefault="006A3DDB" w:rsidP="006A3DDB">
      <w:pPr>
        <w:rPr>
          <w:position w:val="-24"/>
          <w:sz w:val="32"/>
          <w:szCs w:val="32"/>
        </w:rPr>
      </w:pPr>
    </w:p>
    <w:p w:rsidR="00E35994" w:rsidRPr="00E35994" w:rsidRDefault="00E35994" w:rsidP="00E35994">
      <w:pPr>
        <w:rPr>
          <w:position w:val="-24"/>
          <w:sz w:val="32"/>
          <w:szCs w:val="32"/>
        </w:rPr>
      </w:pPr>
    </w:p>
    <w:p w:rsidR="000D3D13" w:rsidRDefault="006E239C" w:rsidP="000D3D13">
      <w:pPr>
        <w:spacing w:line="276" w:lineRule="auto"/>
        <w:jc w:val="both"/>
        <w:rPr>
          <w:rFonts w:asciiTheme="minorHAnsi" w:hAnsiTheme="minorHAnsi" w:cstheme="majorBidi"/>
          <w:sz w:val="32"/>
          <w:szCs w:val="32"/>
        </w:rPr>
      </w:pPr>
      <w:r>
        <w:rPr>
          <w:position w:val="-24"/>
          <w:sz w:val="32"/>
          <w:szCs w:val="32"/>
        </w:rPr>
        <w:t>We need to relate the percentage shear lip to the ductility of each material and connect these results to the results of the previous labs.</w:t>
      </w:r>
      <w:r w:rsidR="00A73DBC" w:rsidRPr="00A73DBC">
        <w:t xml:space="preserve"> </w:t>
      </w:r>
      <w:r w:rsidR="00A73DBC">
        <w:rPr>
          <w:sz w:val="32"/>
          <w:szCs w:val="32"/>
        </w:rPr>
        <w:t xml:space="preserve">The </w:t>
      </w:r>
      <w:r w:rsidR="00A73DBC" w:rsidRPr="00A73DBC">
        <w:rPr>
          <w:rFonts w:asciiTheme="minorHAnsi" w:hAnsiTheme="minorHAnsi" w:cstheme="majorBidi"/>
          <w:sz w:val="32"/>
          <w:szCs w:val="32"/>
        </w:rPr>
        <w:t>Shear lip percentage shows the percentage of the fibrous area at</w:t>
      </w:r>
    </w:p>
    <w:p w:rsidR="00A73DBC" w:rsidRDefault="00EB7A2E" w:rsidP="000D3D13">
      <w:pPr>
        <w:spacing w:line="276" w:lineRule="auto"/>
        <w:jc w:val="both"/>
        <w:rPr>
          <w:rFonts w:asciiTheme="minorHAnsi" w:hAnsiTheme="minorHAnsi"/>
          <w:sz w:val="32"/>
          <w:szCs w:val="32"/>
        </w:rPr>
      </w:pPr>
      <w:r>
        <w:rPr>
          <w:rFonts w:asciiTheme="minorHAnsi" w:hAnsiTheme="minorHAnsi" w:cstheme="majorBidi"/>
          <w:sz w:val="32"/>
          <w:szCs w:val="32"/>
        </w:rPr>
        <w:t xml:space="preserve">the </w:t>
      </w:r>
      <w:r w:rsidR="00A73DBC" w:rsidRPr="00A73DBC">
        <w:rPr>
          <w:rFonts w:asciiTheme="minorHAnsi" w:hAnsiTheme="minorHAnsi" w:cstheme="majorBidi"/>
          <w:sz w:val="32"/>
          <w:szCs w:val="32"/>
        </w:rPr>
        <w:t>fracture surface.</w:t>
      </w:r>
      <w:r w:rsidR="000D3D13">
        <w:rPr>
          <w:rFonts w:asciiTheme="minorHAnsi" w:hAnsiTheme="minorHAnsi" w:cstheme="majorBidi"/>
          <w:sz w:val="32"/>
          <w:szCs w:val="32"/>
        </w:rPr>
        <w:t xml:space="preserve"> So a small examination of the fracture surface can give an indication </w:t>
      </w:r>
      <w:r w:rsidR="00A73DBC" w:rsidRPr="00A73DBC">
        <w:rPr>
          <w:rFonts w:asciiTheme="minorHAnsi" w:hAnsiTheme="minorHAnsi" w:cstheme="majorBidi"/>
          <w:sz w:val="32"/>
          <w:szCs w:val="32"/>
        </w:rPr>
        <w:t>of whether the material is ductile of brittle.</w:t>
      </w:r>
      <w:r w:rsidR="000D3D13">
        <w:t xml:space="preserve"> </w:t>
      </w:r>
      <w:r w:rsidR="00B06198" w:rsidRPr="00B06198">
        <w:rPr>
          <w:rFonts w:asciiTheme="minorHAnsi" w:hAnsiTheme="minorHAnsi"/>
          <w:sz w:val="32"/>
          <w:szCs w:val="32"/>
        </w:rPr>
        <w:t xml:space="preserve">Hence, </w:t>
      </w:r>
      <w:r w:rsidR="00B06198">
        <w:rPr>
          <w:rFonts w:asciiTheme="minorHAnsi" w:hAnsiTheme="minorHAnsi"/>
          <w:sz w:val="32"/>
          <w:szCs w:val="32"/>
        </w:rPr>
        <w:t>t</w:t>
      </w:r>
      <w:r w:rsidR="00B06198" w:rsidRPr="00B06198">
        <w:rPr>
          <w:rFonts w:asciiTheme="minorHAnsi" w:hAnsiTheme="minorHAnsi"/>
          <w:sz w:val="32"/>
          <w:szCs w:val="32"/>
        </w:rPr>
        <w:t>he more fibrous the surface of the break, the more ductile the material is.</w:t>
      </w:r>
      <w:r w:rsidR="000D3D13">
        <w:rPr>
          <w:rFonts w:asciiTheme="minorHAnsi" w:hAnsiTheme="minorHAnsi"/>
          <w:sz w:val="32"/>
          <w:szCs w:val="32"/>
        </w:rPr>
        <w:t xml:space="preserve"> The fracture surface may be fibrous (shear fracture), granular (cleavage fracture), or a mixture of both. The fracture may change from 100 percent cleavage (brittle) to a 100 percent fibrous (ductile) as the temperature is increased. The different configurations of the fracture surfaces are shown in fig. 4 below.</w:t>
      </w:r>
    </w:p>
    <w:p w:rsidR="000D3D13" w:rsidRDefault="00392C64" w:rsidP="000D3D13">
      <w:pPr>
        <w:spacing w:line="276" w:lineRule="auto"/>
        <w:jc w:val="both"/>
        <w:rPr>
          <w:rFonts w:asciiTheme="minorHAnsi" w:hAnsiTheme="minorHAnsi" w:cstheme="majorBidi"/>
          <w:sz w:val="32"/>
          <w:szCs w:val="32"/>
        </w:rPr>
      </w:pPr>
      <w:r w:rsidRPr="00085D65">
        <w:rPr>
          <w:rFonts w:asciiTheme="minorHAnsi" w:hAnsiTheme="minorHAnsi" w:cstheme="majorBidi"/>
          <w:sz w:val="32"/>
          <w:szCs w:val="32"/>
        </w:rPr>
        <w:lastRenderedPageBreak/>
        <w:pict>
          <v:shape id="_x0000_i1031" type="#_x0000_t75" style="width:467.25pt;height:261pt">
            <v:imagedata r:id="rId35" o:title=""/>
          </v:shape>
        </w:pict>
      </w:r>
    </w:p>
    <w:p w:rsidR="000D3D13" w:rsidRPr="00B06198" w:rsidRDefault="000D3D13" w:rsidP="000D3D13">
      <w:pPr>
        <w:spacing w:line="276" w:lineRule="auto"/>
        <w:jc w:val="both"/>
        <w:rPr>
          <w:rFonts w:asciiTheme="minorHAnsi" w:hAnsiTheme="minorHAnsi" w:cstheme="majorBidi"/>
          <w:sz w:val="32"/>
          <w:szCs w:val="32"/>
        </w:rPr>
      </w:pPr>
      <w:r>
        <w:rPr>
          <w:rFonts w:asciiTheme="minorHAnsi" w:hAnsiTheme="minorHAnsi" w:cstheme="majorBidi"/>
          <w:sz w:val="32"/>
          <w:szCs w:val="32"/>
        </w:rPr>
        <w:t>Fig.4: Different fracture configurations.</w:t>
      </w:r>
    </w:p>
    <w:p w:rsidR="000D3D13" w:rsidRDefault="000D3D13" w:rsidP="00A73DBC">
      <w:pPr>
        <w:spacing w:line="276" w:lineRule="auto"/>
        <w:jc w:val="both"/>
        <w:rPr>
          <w:rFonts w:asciiTheme="minorHAnsi" w:hAnsiTheme="minorHAnsi"/>
          <w:position w:val="-24"/>
          <w:sz w:val="32"/>
          <w:szCs w:val="32"/>
        </w:rPr>
      </w:pPr>
      <w:r>
        <w:rPr>
          <w:rFonts w:asciiTheme="minorHAnsi" w:hAnsiTheme="minorHAnsi"/>
          <w:position w:val="-24"/>
          <w:sz w:val="32"/>
          <w:szCs w:val="32"/>
        </w:rPr>
        <w:t>To relate our shear lip percentages to fig</w:t>
      </w:r>
      <w:r w:rsidR="00812171">
        <w:rPr>
          <w:rFonts w:asciiTheme="minorHAnsi" w:hAnsiTheme="minorHAnsi"/>
          <w:position w:val="-24"/>
          <w:sz w:val="32"/>
          <w:szCs w:val="32"/>
        </w:rPr>
        <w:t>.</w:t>
      </w:r>
      <w:r>
        <w:rPr>
          <w:rFonts w:asciiTheme="minorHAnsi" w:hAnsiTheme="minorHAnsi"/>
          <w:position w:val="-24"/>
          <w:sz w:val="32"/>
          <w:szCs w:val="32"/>
        </w:rPr>
        <w:t xml:space="preserve"> 4, one should only find the percentage of each metal and locate in the figure above in order to visualize what would the surface fracture be for each metal.</w:t>
      </w:r>
    </w:p>
    <w:p w:rsidR="00A73DBC" w:rsidRPr="00A73DBC" w:rsidRDefault="00A73DBC" w:rsidP="00884E5F">
      <w:pPr>
        <w:spacing w:line="276" w:lineRule="auto"/>
        <w:jc w:val="both"/>
        <w:rPr>
          <w:rFonts w:asciiTheme="minorHAnsi" w:hAnsiTheme="minorHAnsi" w:cstheme="majorBidi"/>
          <w:sz w:val="32"/>
          <w:szCs w:val="32"/>
        </w:rPr>
      </w:pPr>
      <w:r>
        <w:rPr>
          <w:rFonts w:asciiTheme="minorHAnsi" w:hAnsiTheme="minorHAnsi"/>
          <w:position w:val="-24"/>
          <w:sz w:val="32"/>
          <w:szCs w:val="32"/>
        </w:rPr>
        <w:t>In</w:t>
      </w:r>
      <w:r w:rsidRPr="00A73DBC">
        <w:rPr>
          <w:rFonts w:asciiTheme="minorHAnsi" w:hAnsiTheme="minorHAnsi"/>
          <w:position w:val="-24"/>
          <w:sz w:val="32"/>
          <w:szCs w:val="32"/>
        </w:rPr>
        <w:t xml:space="preserve"> fact, wh</w:t>
      </w:r>
      <w:r>
        <w:rPr>
          <w:rFonts w:asciiTheme="minorHAnsi" w:hAnsiTheme="minorHAnsi"/>
          <w:position w:val="-24"/>
          <w:sz w:val="32"/>
          <w:szCs w:val="32"/>
        </w:rPr>
        <w:t xml:space="preserve">en </w:t>
      </w:r>
      <w:r>
        <w:rPr>
          <w:position w:val="-24"/>
          <w:sz w:val="32"/>
          <w:szCs w:val="32"/>
        </w:rPr>
        <w:t>comparing these percentages, one can</w:t>
      </w:r>
      <w:r w:rsidRPr="00A73DBC">
        <w:rPr>
          <w:rFonts w:asciiTheme="minorHAnsi" w:hAnsiTheme="minorHAnsi"/>
          <w:position w:val="-24"/>
          <w:sz w:val="32"/>
          <w:szCs w:val="32"/>
        </w:rPr>
        <w:t xml:space="preserve"> </w:t>
      </w:r>
      <w:r w:rsidR="006E239C">
        <w:rPr>
          <w:position w:val="-24"/>
          <w:sz w:val="32"/>
          <w:szCs w:val="32"/>
        </w:rPr>
        <w:t xml:space="preserve">realize that a decreasing percentage of shear lip indicates a more ductile material and an increasing in this percentage indicates a more brittle material. For instance, the low carbon steel that was determined to be very ductile in that it undergoes an elastic deformation before fracture ( as seen in lab 1) has a </w:t>
      </w:r>
      <w:r w:rsidR="009F3307">
        <w:rPr>
          <w:position w:val="-24"/>
          <w:sz w:val="32"/>
          <w:szCs w:val="32"/>
        </w:rPr>
        <w:t>highest</w:t>
      </w:r>
      <w:r w:rsidR="006E239C">
        <w:rPr>
          <w:position w:val="-24"/>
          <w:sz w:val="32"/>
          <w:szCs w:val="32"/>
        </w:rPr>
        <w:t xml:space="preserve"> percentage shear lip</w:t>
      </w:r>
      <w:r w:rsidR="009F3307">
        <w:rPr>
          <w:position w:val="-24"/>
          <w:sz w:val="32"/>
          <w:szCs w:val="32"/>
        </w:rPr>
        <w:t xml:space="preserve"> (but it should be the lowest???</w:t>
      </w:r>
      <w:r w:rsidR="006E239C">
        <w:rPr>
          <w:position w:val="-24"/>
          <w:sz w:val="32"/>
          <w:szCs w:val="32"/>
        </w:rPr>
        <w:t>; followed by the high carbon steel that was known to have a brittle characteristic due to the high carbon percentage</w:t>
      </w:r>
      <w:r w:rsidR="009F3307">
        <w:rPr>
          <w:position w:val="-24"/>
          <w:sz w:val="32"/>
          <w:szCs w:val="32"/>
        </w:rPr>
        <w:t xml:space="preserve"> and it has moderate values of shear lip percentage compared to the heat treated high </w:t>
      </w:r>
      <w:r w:rsidR="009F3307">
        <w:rPr>
          <w:position w:val="-24"/>
          <w:sz w:val="32"/>
          <w:szCs w:val="32"/>
        </w:rPr>
        <w:lastRenderedPageBreak/>
        <w:t xml:space="preserve">carbon steel which has the lowest percentage values. This means that low carbon steel has </w:t>
      </w:r>
      <w:r w:rsidR="00884E5F">
        <w:rPr>
          <w:position w:val="-24"/>
          <w:sz w:val="32"/>
          <w:szCs w:val="32"/>
        </w:rPr>
        <w:t>granular pattern (cleavage fracture) and it should experience brittle fracture</w:t>
      </w:r>
      <w:r w:rsidR="006E239C">
        <w:rPr>
          <w:position w:val="-24"/>
          <w:sz w:val="32"/>
          <w:szCs w:val="32"/>
        </w:rPr>
        <w:t>.</w:t>
      </w:r>
      <w:r w:rsidR="00884E5F">
        <w:rPr>
          <w:position w:val="-24"/>
          <w:sz w:val="32"/>
          <w:szCs w:val="32"/>
        </w:rPr>
        <w:t xml:space="preserve"> While Heat treated carbon steel has fibrous pattern (shear fracture) and it should experience ductile fracture. Whereas High carbon steel has granular and fibrous fracture (mixture of both).</w:t>
      </w:r>
      <w:r w:rsidR="00BC5771">
        <w:rPr>
          <w:position w:val="-24"/>
          <w:sz w:val="32"/>
          <w:szCs w:val="32"/>
        </w:rPr>
        <w:t xml:space="preserve"> </w:t>
      </w:r>
    </w:p>
    <w:p w:rsidR="00020B2F" w:rsidRDefault="00BC5771" w:rsidP="00020B2F">
      <w:pPr>
        <w:rPr>
          <w:position w:val="-24"/>
          <w:sz w:val="32"/>
          <w:szCs w:val="32"/>
        </w:rPr>
      </w:pPr>
      <w:r>
        <w:rPr>
          <w:position w:val="-24"/>
          <w:sz w:val="32"/>
          <w:szCs w:val="32"/>
        </w:rPr>
        <w:t>Now we need to correlate th</w:t>
      </w:r>
      <w:r w:rsidR="00A73DBC">
        <w:rPr>
          <w:position w:val="-24"/>
          <w:sz w:val="32"/>
          <w:szCs w:val="32"/>
        </w:rPr>
        <w:t xml:space="preserve">e shear lip percentage (SLP) and </w:t>
      </w:r>
      <w:r>
        <w:rPr>
          <w:position w:val="-24"/>
          <w:sz w:val="32"/>
          <w:szCs w:val="32"/>
        </w:rPr>
        <w:t>the</w:t>
      </w:r>
      <w:r w:rsidR="00A73DBC" w:rsidRPr="00BC5771">
        <w:rPr>
          <w:position w:val="-12"/>
          <w:sz w:val="32"/>
          <w:szCs w:val="32"/>
        </w:rPr>
        <w:object w:dxaOrig="300" w:dyaOrig="360">
          <v:shape id="_x0000_i1032" type="#_x0000_t75" style="width:15pt;height:18pt" o:ole="">
            <v:imagedata r:id="rId36" o:title=""/>
          </v:shape>
          <o:OLEObject Type="Embed" ProgID="Equation.3" ShapeID="_x0000_i1032" DrawAspect="Content" ObjectID="_1302282000" r:id="rId37"/>
        </w:object>
      </w:r>
      <w:r w:rsidR="00A73DBC">
        <w:rPr>
          <w:position w:val="-24"/>
          <w:sz w:val="32"/>
          <w:szCs w:val="32"/>
        </w:rPr>
        <w:t xml:space="preserve"> value to the materials’ properties. In fact, the SLP and the brittle fracture</w:t>
      </w:r>
      <w:r w:rsidR="00C272F6">
        <w:rPr>
          <w:position w:val="-24"/>
          <w:sz w:val="32"/>
          <w:szCs w:val="32"/>
        </w:rPr>
        <w:t>,</w:t>
      </w:r>
      <w:r w:rsidR="00A73DBC">
        <w:rPr>
          <w:position w:val="-24"/>
          <w:sz w:val="32"/>
          <w:szCs w:val="32"/>
        </w:rPr>
        <w:t xml:space="preserve"> which is the granular fracture area, are inversely proportional and SLP is also proportional to the fibrous fracture area (ductile fracture). Hence we can relate the statement above to our lab result and the results of the previous labs which is resumed in the following. </w:t>
      </w:r>
      <w:r w:rsidR="00020B2F">
        <w:rPr>
          <w:position w:val="-24"/>
          <w:sz w:val="32"/>
          <w:szCs w:val="32"/>
        </w:rPr>
        <w:t>???</w:t>
      </w:r>
    </w:p>
    <w:p w:rsidR="00C272F6" w:rsidRDefault="00020B2F" w:rsidP="00020B2F">
      <w:pPr>
        <w:rPr>
          <w:position w:val="-24"/>
          <w:sz w:val="32"/>
          <w:szCs w:val="32"/>
        </w:rPr>
      </w:pPr>
      <w:r>
        <w:rPr>
          <w:position w:val="-24"/>
          <w:sz w:val="32"/>
          <w:szCs w:val="32"/>
        </w:rPr>
        <w:t xml:space="preserve"> </w:t>
      </w:r>
      <w:r w:rsidR="00A73DBC">
        <w:rPr>
          <w:position w:val="-24"/>
          <w:sz w:val="32"/>
          <w:szCs w:val="32"/>
        </w:rPr>
        <w:t xml:space="preserve">Now using the </w:t>
      </w:r>
      <w:r w:rsidR="0079485D">
        <w:rPr>
          <w:position w:val="-24"/>
          <w:sz w:val="32"/>
          <w:szCs w:val="32"/>
        </w:rPr>
        <w:t xml:space="preserve">results of this </w:t>
      </w:r>
      <w:r w:rsidR="00A73DBC">
        <w:rPr>
          <w:position w:val="-24"/>
          <w:sz w:val="32"/>
          <w:szCs w:val="32"/>
        </w:rPr>
        <w:t>experiment</w:t>
      </w:r>
      <w:r w:rsidR="0079485D">
        <w:rPr>
          <w:position w:val="-24"/>
          <w:sz w:val="32"/>
          <w:szCs w:val="32"/>
        </w:rPr>
        <w:t xml:space="preserve">, one can relate these facts to the results in lab 1 and 2 concerning the modulus of toughness and its relation to the fracture toughness measured in this lab. We need to mention that with the higher percentage of carbon content from the lab 1 to lab 2, the value of the modulus of toughness has </w:t>
      </w:r>
      <w:r w:rsidR="00A340DB">
        <w:rPr>
          <w:position w:val="-24"/>
          <w:sz w:val="32"/>
          <w:szCs w:val="32"/>
        </w:rPr>
        <w:t>decreased which is explained in this experiment by the Cv that is almost seven times higher for the low carbon steel.</w:t>
      </w:r>
    </w:p>
    <w:p w:rsidR="00F55101" w:rsidRPr="000D3D13" w:rsidRDefault="00F55101" w:rsidP="00126E88">
      <w:pPr>
        <w:spacing w:line="276" w:lineRule="auto"/>
        <w:rPr>
          <w:rFonts w:asciiTheme="minorHAnsi" w:hAnsiTheme="minorHAnsi" w:cstheme="majorBidi"/>
          <w:sz w:val="32"/>
          <w:szCs w:val="32"/>
          <w:lang w:val="en-GB"/>
        </w:rPr>
      </w:pPr>
      <w:r w:rsidRPr="000D3D13">
        <w:rPr>
          <w:rFonts w:asciiTheme="minorHAnsi" w:hAnsiTheme="minorHAnsi" w:cstheme="majorBidi"/>
          <w:position w:val="-24"/>
          <w:sz w:val="32"/>
          <w:szCs w:val="32"/>
        </w:rPr>
        <w:t xml:space="preserve">As for Lab 3, we have stated </w:t>
      </w:r>
      <w:r w:rsidR="0095710C" w:rsidRPr="000D3D13">
        <w:rPr>
          <w:rFonts w:asciiTheme="minorHAnsi" w:hAnsiTheme="minorHAnsi" w:cstheme="majorBidi"/>
          <w:position w:val="-24"/>
          <w:sz w:val="32"/>
          <w:szCs w:val="32"/>
        </w:rPr>
        <w:t xml:space="preserve">earlier </w:t>
      </w:r>
      <w:r w:rsidRPr="000D3D13">
        <w:rPr>
          <w:rFonts w:asciiTheme="minorHAnsi" w:hAnsiTheme="minorHAnsi" w:cstheme="majorBidi"/>
          <w:position w:val="-24"/>
          <w:sz w:val="32"/>
          <w:szCs w:val="32"/>
        </w:rPr>
        <w:t xml:space="preserve">that: the higher the carbon percentage, the stronger the material because carbon makes dislocations </w:t>
      </w:r>
      <w:r w:rsidR="000D3D13">
        <w:rPr>
          <w:rFonts w:asciiTheme="minorHAnsi" w:hAnsiTheme="minorHAnsi" w:cstheme="majorBidi"/>
          <w:position w:val="-24"/>
          <w:sz w:val="32"/>
          <w:szCs w:val="32"/>
        </w:rPr>
        <w:t xml:space="preserve">of the bonds between the atoms of a metal harder. Yet all </w:t>
      </w:r>
      <w:r w:rsidR="00126E88">
        <w:rPr>
          <w:rFonts w:asciiTheme="minorHAnsi" w:hAnsiTheme="minorHAnsi" w:cstheme="majorBidi"/>
          <w:sz w:val="32"/>
          <w:szCs w:val="32"/>
          <w:lang w:val="en-GB"/>
        </w:rPr>
        <w:t xml:space="preserve"> </w:t>
      </w:r>
      <w:r w:rsidRPr="000D3D13">
        <w:rPr>
          <w:rFonts w:asciiTheme="minorHAnsi" w:hAnsiTheme="minorHAnsi" w:cstheme="majorBidi"/>
          <w:sz w:val="32"/>
          <w:szCs w:val="32"/>
          <w:lang w:val="en-GB"/>
        </w:rPr>
        <w:t xml:space="preserve"> this comes on the expense of low absorption of energy before fracture, hence decreasing toughness.</w:t>
      </w:r>
    </w:p>
    <w:p w:rsidR="00AD0D60" w:rsidRPr="00AD0D60" w:rsidRDefault="000D3D13" w:rsidP="00020B2F">
      <w:pPr>
        <w:spacing w:before="100" w:beforeAutospacing="1" w:after="100" w:afterAutospacing="1" w:line="240" w:lineRule="auto"/>
        <w:rPr>
          <w:rFonts w:asciiTheme="minorHAnsi" w:hAnsiTheme="minorHAnsi" w:cs="Times New Roman"/>
          <w:color w:val="000000"/>
          <w:sz w:val="32"/>
          <w:szCs w:val="32"/>
          <w:lang w:eastAsia="en-GB"/>
        </w:rPr>
      </w:pPr>
      <w:r w:rsidRPr="000D3D13">
        <w:rPr>
          <w:rFonts w:asciiTheme="minorHAnsi" w:hAnsiTheme="minorHAnsi" w:cstheme="majorBidi"/>
          <w:sz w:val="32"/>
          <w:szCs w:val="32"/>
          <w:lang w:val="en-GB"/>
        </w:rPr>
        <w:lastRenderedPageBreak/>
        <w:t>We should not be forgetting about t</w:t>
      </w:r>
      <w:r w:rsidR="00020B2F">
        <w:rPr>
          <w:rFonts w:asciiTheme="minorHAnsi" w:hAnsiTheme="minorHAnsi" w:cstheme="majorBidi"/>
          <w:sz w:val="32"/>
          <w:szCs w:val="32"/>
          <w:lang w:val="en-GB"/>
        </w:rPr>
        <w:t>he low carbon specimen at -50</w:t>
      </w:r>
      <w:r w:rsidR="00126E88">
        <w:rPr>
          <w:rFonts w:asciiTheme="minorHAnsi" w:hAnsiTheme="minorHAnsi" w:cstheme="majorBidi"/>
          <w:sz w:val="32"/>
          <w:szCs w:val="32"/>
          <w:lang w:val="en-GB"/>
        </w:rPr>
        <w:t xml:space="preserve">. In fact, this experiment has proven all theories related to the direct effect of temperature on the materials’ properties. </w:t>
      </w:r>
      <w:r w:rsidR="00AD0D60" w:rsidRPr="00AD0D60">
        <w:rPr>
          <w:rFonts w:asciiTheme="minorHAnsi" w:hAnsiTheme="minorHAnsi" w:cs="Times New Roman"/>
          <w:color w:val="000000"/>
          <w:sz w:val="32"/>
          <w:szCs w:val="32"/>
          <w:lang w:eastAsia="en-GB"/>
        </w:rPr>
        <w:t>Most of the impact energy is absorbed by means of plastic deformation during the yielding of the specimen. Therefore, factors that affect the yield behavior and hence ductility of the material such as temperature and strain rate will affect the impact energy.</w:t>
      </w:r>
      <w:r w:rsidR="00AD0D60">
        <w:rPr>
          <w:rFonts w:asciiTheme="minorHAnsi" w:hAnsiTheme="minorHAnsi" w:cs="Times New Roman"/>
          <w:color w:val="000000"/>
          <w:sz w:val="32"/>
          <w:szCs w:val="32"/>
          <w:lang w:eastAsia="en-GB"/>
        </w:rPr>
        <w:t xml:space="preserve"> </w:t>
      </w:r>
      <w:r w:rsidR="00AD0D60" w:rsidRPr="00AD0D60">
        <w:rPr>
          <w:rFonts w:asciiTheme="minorHAnsi" w:hAnsiTheme="minorHAnsi" w:cs="Times New Roman"/>
          <w:color w:val="000000"/>
          <w:sz w:val="32"/>
          <w:szCs w:val="32"/>
          <w:lang w:eastAsia="en-GB"/>
        </w:rPr>
        <w:t>This type of behavior is more prominent in materials with a body cent</w:t>
      </w:r>
      <w:r w:rsidR="00AD0D60">
        <w:rPr>
          <w:rFonts w:asciiTheme="minorHAnsi" w:hAnsiTheme="minorHAnsi" w:cs="Times New Roman"/>
          <w:color w:val="000000"/>
          <w:sz w:val="32"/>
          <w:szCs w:val="32"/>
          <w:lang w:eastAsia="en-GB"/>
        </w:rPr>
        <w:t>e</w:t>
      </w:r>
      <w:r w:rsidR="00AD0D60" w:rsidRPr="00AD0D60">
        <w:rPr>
          <w:rFonts w:asciiTheme="minorHAnsi" w:hAnsiTheme="minorHAnsi" w:cs="Times New Roman"/>
          <w:color w:val="000000"/>
          <w:sz w:val="32"/>
          <w:szCs w:val="32"/>
          <w:lang w:eastAsia="en-GB"/>
        </w:rPr>
        <w:t>red cubic structure, where lowering the temperature reduces ductility more markedly than face cent</w:t>
      </w:r>
      <w:r w:rsidR="00AD0D60">
        <w:rPr>
          <w:rFonts w:asciiTheme="minorHAnsi" w:hAnsiTheme="minorHAnsi" w:cs="Times New Roman"/>
          <w:color w:val="000000"/>
          <w:sz w:val="32"/>
          <w:szCs w:val="32"/>
          <w:lang w:eastAsia="en-GB"/>
        </w:rPr>
        <w:t>e</w:t>
      </w:r>
      <w:r w:rsidR="00AD0D60" w:rsidRPr="00AD0D60">
        <w:rPr>
          <w:rFonts w:asciiTheme="minorHAnsi" w:hAnsiTheme="minorHAnsi" w:cs="Times New Roman"/>
          <w:color w:val="000000"/>
          <w:sz w:val="32"/>
          <w:szCs w:val="32"/>
          <w:lang w:eastAsia="en-GB"/>
        </w:rPr>
        <w:t>red cubic materials.</w:t>
      </w:r>
    </w:p>
    <w:p w:rsidR="003801F8" w:rsidRDefault="003801F8" w:rsidP="00F67892">
      <w:pPr>
        <w:rPr>
          <w:b/>
          <w:bCs/>
          <w:sz w:val="40"/>
          <w:szCs w:val="40"/>
          <w:u w:val="single"/>
        </w:rPr>
      </w:pPr>
    </w:p>
    <w:p w:rsidR="00F67892" w:rsidRDefault="00261EE4" w:rsidP="00F67892">
      <w:pPr>
        <w:rPr>
          <w:b/>
          <w:bCs/>
          <w:sz w:val="40"/>
          <w:szCs w:val="40"/>
          <w:u w:val="single"/>
        </w:rPr>
      </w:pPr>
      <w:r>
        <w:rPr>
          <w:b/>
          <w:bCs/>
          <w:sz w:val="40"/>
          <w:szCs w:val="40"/>
          <w:u w:val="single"/>
        </w:rPr>
        <w:t>Observations:</w:t>
      </w:r>
    </w:p>
    <w:p w:rsidR="00267483" w:rsidRPr="006E239C" w:rsidRDefault="007A5B29" w:rsidP="00267483">
      <w:pPr>
        <w:rPr>
          <w:sz w:val="32"/>
          <w:szCs w:val="32"/>
        </w:rPr>
      </w:pPr>
      <w:r>
        <w:rPr>
          <w:sz w:val="32"/>
          <w:szCs w:val="32"/>
        </w:rPr>
        <w:t>T</w:t>
      </w:r>
      <w:r w:rsidR="00267483" w:rsidRPr="006E239C">
        <w:rPr>
          <w:sz w:val="32"/>
          <w:szCs w:val="32"/>
        </w:rPr>
        <w:t>he energy absorption, computed from the d</w:t>
      </w:r>
      <w:r w:rsidR="009A67FD">
        <w:rPr>
          <w:sz w:val="32"/>
          <w:szCs w:val="32"/>
        </w:rPr>
        <w:t xml:space="preserve">ifference between h and h’, is </w:t>
      </w:r>
      <w:r w:rsidR="00267483" w:rsidRPr="006E239C">
        <w:rPr>
          <w:sz w:val="32"/>
          <w:szCs w:val="32"/>
        </w:rPr>
        <w:t>a measure of the impact energy. Variables including specimen size and shape as well as notch configuration and depth influence the test results. The impact tests determine the fracture properties of the materials. The results of the i</w:t>
      </w:r>
      <w:r w:rsidR="009A67FD">
        <w:rPr>
          <w:sz w:val="32"/>
          <w:szCs w:val="32"/>
        </w:rPr>
        <w:t>mpact test are more qualitative.</w:t>
      </w:r>
    </w:p>
    <w:p w:rsidR="00F55101" w:rsidRPr="009A67FD" w:rsidRDefault="00F55101" w:rsidP="009A67FD">
      <w:pPr>
        <w:rPr>
          <w:sz w:val="32"/>
          <w:szCs w:val="32"/>
        </w:rPr>
      </w:pPr>
      <w:r w:rsidRPr="009A67FD">
        <w:rPr>
          <w:sz w:val="32"/>
          <w:szCs w:val="32"/>
        </w:rPr>
        <w:t>In labs one and two we noticed that the modulus of toughness for high-carbon steel is smaller than that of mild steel. These results agree with the results we got in this experiment. Since toughness and energy absorption are proportional.</w:t>
      </w:r>
      <w:r w:rsidR="009A67FD" w:rsidRPr="009A67FD">
        <w:rPr>
          <w:sz w:val="32"/>
          <w:szCs w:val="32"/>
        </w:rPr>
        <w:t xml:space="preserve"> </w:t>
      </w:r>
      <w:r w:rsidRPr="009A67FD">
        <w:rPr>
          <w:sz w:val="32"/>
          <w:szCs w:val="32"/>
        </w:rPr>
        <w:t xml:space="preserve">In the third lab we were </w:t>
      </w:r>
      <w:r w:rsidR="009A67FD">
        <w:rPr>
          <w:sz w:val="32"/>
          <w:szCs w:val="32"/>
        </w:rPr>
        <w:t xml:space="preserve">observed that the percentage of carbon affects the </w:t>
      </w:r>
      <w:r w:rsidRPr="009A67FD">
        <w:rPr>
          <w:sz w:val="32"/>
          <w:szCs w:val="32"/>
        </w:rPr>
        <w:t>material</w:t>
      </w:r>
      <w:r w:rsidR="009A67FD">
        <w:rPr>
          <w:sz w:val="32"/>
          <w:szCs w:val="32"/>
        </w:rPr>
        <w:t xml:space="preserve"> characteristic, in particular the toughness</w:t>
      </w:r>
      <w:r w:rsidRPr="009A67FD">
        <w:rPr>
          <w:sz w:val="32"/>
          <w:szCs w:val="32"/>
        </w:rPr>
        <w:t xml:space="preserve">. </w:t>
      </w:r>
      <w:r w:rsidR="009A67FD">
        <w:rPr>
          <w:sz w:val="32"/>
          <w:szCs w:val="32"/>
        </w:rPr>
        <w:t>The material</w:t>
      </w:r>
      <w:r w:rsidRPr="009A67FD">
        <w:rPr>
          <w:sz w:val="32"/>
          <w:szCs w:val="32"/>
        </w:rPr>
        <w:t xml:space="preserve"> gets harder when the carbon concentration increases. </w:t>
      </w:r>
    </w:p>
    <w:p w:rsidR="00A73DBC" w:rsidRDefault="00020B2F" w:rsidP="009A67FD">
      <w:pPr>
        <w:rPr>
          <w:rFonts w:ascii="Carolingia" w:hAnsi="Carolingia"/>
          <w:b/>
          <w:sz w:val="36"/>
          <w:szCs w:val="36"/>
          <w:u w:val="single"/>
        </w:rPr>
      </w:pPr>
      <w:r>
        <w:rPr>
          <w:sz w:val="32"/>
          <w:szCs w:val="32"/>
        </w:rPr>
        <w:t>????(they must agree)</w:t>
      </w:r>
      <w:r w:rsidR="00F55101" w:rsidRPr="009A67FD">
        <w:rPr>
          <w:sz w:val="32"/>
          <w:szCs w:val="32"/>
        </w:rPr>
        <w:t>Thus the three labs agree with the result we induced in this lab.</w:t>
      </w:r>
    </w:p>
    <w:p w:rsidR="00A73DBC" w:rsidRPr="009A67FD" w:rsidRDefault="009A67FD" w:rsidP="00020B2F">
      <w:pPr>
        <w:rPr>
          <w:sz w:val="32"/>
          <w:szCs w:val="32"/>
        </w:rPr>
      </w:pPr>
      <w:r w:rsidRPr="009A67FD">
        <w:rPr>
          <w:sz w:val="32"/>
          <w:szCs w:val="32"/>
        </w:rPr>
        <w:lastRenderedPageBreak/>
        <w:t>The visual observations can be resumed in that the</w:t>
      </w:r>
      <w:r w:rsidR="00A73DBC" w:rsidRPr="009A67FD">
        <w:rPr>
          <w:sz w:val="32"/>
          <w:szCs w:val="32"/>
        </w:rPr>
        <w:t xml:space="preserve"> </w:t>
      </w:r>
      <w:r w:rsidR="00020B2F">
        <w:rPr>
          <w:sz w:val="32"/>
          <w:szCs w:val="32"/>
        </w:rPr>
        <w:t>heat treated high carbon steel</w:t>
      </w:r>
      <w:r w:rsidR="00A73DBC" w:rsidRPr="009A67FD">
        <w:rPr>
          <w:sz w:val="32"/>
          <w:szCs w:val="32"/>
        </w:rPr>
        <w:t xml:space="preserve"> and high carbon specimens had a larger granular area than that of the low carbon one. All of these observations were an indication about the ductility and strength of the low carbon and the brittleness and weakness (compared to the latter one) of the brass and high carbon steel. </w:t>
      </w:r>
    </w:p>
    <w:p w:rsidR="0045118E" w:rsidRDefault="00126E88">
      <w:pPr>
        <w:rPr>
          <w:sz w:val="32"/>
          <w:szCs w:val="32"/>
        </w:rPr>
      </w:pPr>
      <w:r>
        <w:rPr>
          <w:b/>
          <w:bCs/>
          <w:sz w:val="40"/>
          <w:szCs w:val="40"/>
          <w:u w:val="single"/>
        </w:rPr>
        <w:t xml:space="preserve">Additional </w:t>
      </w:r>
      <w:r w:rsidR="0045118E" w:rsidRPr="0045118E">
        <w:rPr>
          <w:b/>
          <w:bCs/>
          <w:sz w:val="40"/>
          <w:szCs w:val="40"/>
          <w:u w:val="single"/>
        </w:rPr>
        <w:t xml:space="preserve"> information:</w:t>
      </w:r>
    </w:p>
    <w:p w:rsidR="00045F5C" w:rsidRDefault="00EB7A2E" w:rsidP="00045F5C">
      <w:pPr>
        <w:widowControl/>
        <w:overflowPunct/>
        <w:spacing w:after="0" w:line="240" w:lineRule="auto"/>
        <w:rPr>
          <w:rFonts w:asciiTheme="minorHAnsi" w:hAnsiTheme="minorHAnsi" w:cs="Helvetica"/>
          <w:kern w:val="0"/>
          <w:sz w:val="32"/>
          <w:szCs w:val="32"/>
        </w:rPr>
      </w:pPr>
      <w:r>
        <w:rPr>
          <w:rFonts w:asciiTheme="minorHAnsi" w:hAnsiTheme="minorHAnsi" w:cs="Helvetica"/>
          <w:kern w:val="0"/>
          <w:sz w:val="32"/>
          <w:szCs w:val="32"/>
        </w:rPr>
        <w:t xml:space="preserve">Using fig. 9 </w:t>
      </w:r>
      <w:r w:rsidR="00045F5C" w:rsidRPr="00045F5C">
        <w:rPr>
          <w:rFonts w:asciiTheme="minorHAnsi" w:hAnsiTheme="minorHAnsi" w:cs="Helvetica"/>
          <w:kern w:val="0"/>
          <w:sz w:val="32"/>
          <w:szCs w:val="32"/>
        </w:rPr>
        <w:t>and the experiments done, we have realized that certain heat treated steels may show brittle behavior when subject to impact testing but ductile behavior when subject to a slow tensile test. The impact behavior can usually be improved by changing the heat treatment.</w:t>
      </w:r>
    </w:p>
    <w:p w:rsidR="00C54F84" w:rsidRDefault="00C54F84" w:rsidP="00045F5C">
      <w:pPr>
        <w:widowControl/>
        <w:overflowPunct/>
        <w:spacing w:after="0" w:line="240" w:lineRule="auto"/>
        <w:rPr>
          <w:rFonts w:asciiTheme="minorHAnsi" w:hAnsiTheme="minorHAnsi" w:cs="Helvetica"/>
          <w:kern w:val="0"/>
          <w:sz w:val="32"/>
          <w:szCs w:val="32"/>
        </w:rPr>
      </w:pPr>
    </w:p>
    <w:p w:rsidR="00C54F84" w:rsidRDefault="00C54F84" w:rsidP="00045F5C">
      <w:pPr>
        <w:widowControl/>
        <w:overflowPunct/>
        <w:spacing w:after="0" w:line="240" w:lineRule="auto"/>
        <w:rPr>
          <w:rFonts w:asciiTheme="minorHAnsi" w:hAnsiTheme="minorHAnsi" w:cs="Helvetica"/>
          <w:kern w:val="0"/>
          <w:sz w:val="32"/>
          <w:szCs w:val="32"/>
        </w:rPr>
      </w:pPr>
      <w:r>
        <w:rPr>
          <w:rFonts w:asciiTheme="minorHAnsi" w:hAnsiTheme="minorHAnsi" w:cs="Helvetica"/>
          <w:kern w:val="0"/>
          <w:sz w:val="32"/>
          <w:szCs w:val="32"/>
        </w:rPr>
        <w:t>Basically, two different results appear through the Charpy impact test:</w:t>
      </w:r>
    </w:p>
    <w:p w:rsidR="00C54F84" w:rsidRPr="00BA133C" w:rsidRDefault="00C54F84" w:rsidP="00C54F84">
      <w:pPr>
        <w:pStyle w:val="NormalWeb"/>
        <w:shd w:val="clear" w:color="auto" w:fill="F8FCFF"/>
        <w:rPr>
          <w:rFonts w:asciiTheme="minorHAnsi" w:hAnsiTheme="minorHAnsi" w:cs="Arial"/>
          <w:sz w:val="32"/>
          <w:szCs w:val="32"/>
          <w:u w:val="single"/>
        </w:rPr>
      </w:pPr>
      <w:r w:rsidRPr="00BA133C">
        <w:rPr>
          <w:rStyle w:val="mw-headline"/>
          <w:rFonts w:asciiTheme="minorHAnsi" w:hAnsiTheme="minorHAnsi" w:cs="Arial"/>
          <w:sz w:val="32"/>
          <w:szCs w:val="32"/>
          <w:u w:val="single"/>
        </w:rPr>
        <w:t>Quantitative results</w:t>
      </w:r>
      <w:r w:rsidR="00020B2F">
        <w:rPr>
          <w:rStyle w:val="mw-headline"/>
          <w:rFonts w:asciiTheme="minorHAnsi" w:hAnsiTheme="minorHAnsi" w:cs="Arial"/>
          <w:sz w:val="32"/>
          <w:szCs w:val="32"/>
          <w:u w:val="single"/>
        </w:rPr>
        <w:t>:</w:t>
      </w:r>
    </w:p>
    <w:p w:rsidR="00C54F84" w:rsidRPr="00C54F84" w:rsidRDefault="00C54F84" w:rsidP="00C54F84">
      <w:pPr>
        <w:pStyle w:val="NormalWeb"/>
        <w:shd w:val="clear" w:color="auto" w:fill="F8FCFF"/>
        <w:rPr>
          <w:rFonts w:asciiTheme="minorHAnsi" w:hAnsiTheme="minorHAnsi" w:cs="Arial"/>
          <w:sz w:val="32"/>
          <w:szCs w:val="32"/>
        </w:rPr>
      </w:pPr>
      <w:r w:rsidRPr="00C54F84">
        <w:rPr>
          <w:rFonts w:asciiTheme="minorHAnsi" w:hAnsiTheme="minorHAnsi" w:cs="Arial"/>
          <w:sz w:val="32"/>
          <w:szCs w:val="32"/>
        </w:rPr>
        <w:t xml:space="preserve">The </w:t>
      </w:r>
      <w:hyperlink r:id="rId38" w:tooltip="Ductile-brittle transition temperature" w:history="1">
        <w:r w:rsidRPr="00C54F84">
          <w:rPr>
            <w:rStyle w:val="Hyperlink"/>
            <w:rFonts w:asciiTheme="minorHAnsi" w:hAnsiTheme="minorHAnsi" w:cs="Arial"/>
            <w:color w:val="auto"/>
            <w:sz w:val="32"/>
            <w:szCs w:val="32"/>
          </w:rPr>
          <w:t>ductile-brittle transition temperature</w:t>
        </w:r>
      </w:hyperlink>
      <w:r w:rsidRPr="00C54F84">
        <w:rPr>
          <w:rFonts w:asciiTheme="minorHAnsi" w:hAnsiTheme="minorHAnsi" w:cs="Arial"/>
          <w:sz w:val="32"/>
          <w:szCs w:val="32"/>
        </w:rPr>
        <w:t xml:space="preserve"> (DBTT) may be derived from the temperature where the energy needed to fracture the material drastically changes. However, in practice there is no sharp transition and so it is difficult to obtain a precise transition temperature. An exact DBTT may be empirically derived in many ways: a specific absorbed energy, change in aspect of fracture (such as 50% of the area is cleavage)</w:t>
      </w:r>
      <w:r>
        <w:rPr>
          <w:rFonts w:asciiTheme="minorHAnsi" w:hAnsiTheme="minorHAnsi" w:cs="Arial"/>
          <w:sz w:val="32"/>
          <w:szCs w:val="32"/>
        </w:rPr>
        <w:t>…</w:t>
      </w:r>
      <w:r w:rsidRPr="00C54F84">
        <w:rPr>
          <w:rFonts w:asciiTheme="minorHAnsi" w:hAnsiTheme="minorHAnsi" w:cs="Arial"/>
          <w:sz w:val="32"/>
          <w:szCs w:val="32"/>
        </w:rPr>
        <w:t xml:space="preserve"> </w:t>
      </w:r>
    </w:p>
    <w:p w:rsidR="00C54F84" w:rsidRPr="00BA133C" w:rsidRDefault="00C54F84" w:rsidP="00C54F84">
      <w:pPr>
        <w:widowControl/>
        <w:overflowPunct/>
        <w:spacing w:after="0" w:line="240" w:lineRule="auto"/>
        <w:rPr>
          <w:rFonts w:asciiTheme="minorHAnsi" w:hAnsiTheme="minorHAnsi" w:cs="Arial"/>
          <w:color w:val="000000"/>
          <w:sz w:val="32"/>
          <w:szCs w:val="32"/>
          <w:u w:val="single"/>
          <w:lang w:eastAsia="en-GB"/>
        </w:rPr>
      </w:pPr>
      <w:r w:rsidRPr="00BA133C">
        <w:rPr>
          <w:rFonts w:asciiTheme="minorHAnsi" w:hAnsiTheme="minorHAnsi" w:cs="Arial"/>
          <w:color w:val="000000"/>
          <w:sz w:val="32"/>
          <w:szCs w:val="32"/>
          <w:u w:val="single"/>
          <w:lang w:eastAsia="en-GB"/>
        </w:rPr>
        <w:t>Qualitative results:</w:t>
      </w:r>
    </w:p>
    <w:p w:rsidR="00C54F84" w:rsidRPr="00C54F84" w:rsidRDefault="00C54F84" w:rsidP="00C54F84">
      <w:pPr>
        <w:widowControl/>
        <w:overflowPunct/>
        <w:spacing w:after="0" w:line="240" w:lineRule="auto"/>
        <w:rPr>
          <w:rFonts w:asciiTheme="minorHAnsi" w:hAnsiTheme="minorHAnsi" w:cs="Helvetica"/>
          <w:kern w:val="0"/>
          <w:sz w:val="32"/>
          <w:szCs w:val="32"/>
        </w:rPr>
      </w:pPr>
      <w:r w:rsidRPr="00C54F84">
        <w:rPr>
          <w:rFonts w:asciiTheme="minorHAnsi" w:hAnsiTheme="minorHAnsi" w:cs="Arial"/>
          <w:sz w:val="32"/>
          <w:szCs w:val="32"/>
          <w:lang w:eastAsia="en-GB"/>
        </w:rPr>
        <w:t xml:space="preserve">The </w:t>
      </w:r>
      <w:hyperlink r:id="rId39" w:tooltip="wiktionary:qualitative" w:history="1">
        <w:r w:rsidRPr="00C54F84">
          <w:rPr>
            <w:rFonts w:asciiTheme="minorHAnsi" w:hAnsiTheme="minorHAnsi" w:cs="Arial"/>
            <w:sz w:val="32"/>
            <w:szCs w:val="32"/>
            <w:lang w:eastAsia="en-GB"/>
          </w:rPr>
          <w:t>qualitative</w:t>
        </w:r>
      </w:hyperlink>
      <w:r w:rsidRPr="00C54F84">
        <w:rPr>
          <w:rFonts w:asciiTheme="minorHAnsi" w:hAnsiTheme="minorHAnsi" w:cs="Arial"/>
          <w:sz w:val="32"/>
          <w:szCs w:val="32"/>
          <w:lang w:eastAsia="en-GB"/>
        </w:rPr>
        <w:t xml:space="preserve"> results of the impact test can be used to determine the </w:t>
      </w:r>
      <w:hyperlink r:id="rId40" w:tooltip="Ductility" w:history="1">
        <w:r w:rsidRPr="00C54F84">
          <w:rPr>
            <w:rFonts w:asciiTheme="minorHAnsi" w:hAnsiTheme="minorHAnsi" w:cs="Arial"/>
            <w:sz w:val="32"/>
            <w:szCs w:val="32"/>
            <w:lang w:eastAsia="en-GB"/>
          </w:rPr>
          <w:t>ductility</w:t>
        </w:r>
      </w:hyperlink>
      <w:r w:rsidRPr="00C54F84">
        <w:rPr>
          <w:rFonts w:asciiTheme="minorHAnsi" w:hAnsiTheme="minorHAnsi" w:cs="Arial"/>
          <w:sz w:val="32"/>
          <w:szCs w:val="32"/>
          <w:lang w:eastAsia="en-GB"/>
        </w:rPr>
        <w:t xml:space="preserve"> of a material. If the material breaks on a flat plane, the fracture was brittle, and if the material breaks with jagged edges or shear lips, then the fracture was ductile. Usually a material does not break in just </w:t>
      </w:r>
      <w:r w:rsidRPr="00C54F84">
        <w:rPr>
          <w:rFonts w:asciiTheme="minorHAnsi" w:hAnsiTheme="minorHAnsi" w:cs="Arial"/>
          <w:sz w:val="32"/>
          <w:szCs w:val="32"/>
          <w:lang w:eastAsia="en-GB"/>
        </w:rPr>
        <w:lastRenderedPageBreak/>
        <w:t>one way or the other, and thus comparing the jagged to flat surface areas of the fracture will give an estimate of the percentage of ductile and brittle fracture.</w:t>
      </w:r>
      <w:r w:rsidRPr="00C54F84">
        <w:rPr>
          <w:rFonts w:asciiTheme="minorHAnsi" w:hAnsiTheme="minorHAnsi" w:cs="Helvetica"/>
          <w:kern w:val="0"/>
          <w:sz w:val="32"/>
          <w:szCs w:val="32"/>
        </w:rPr>
        <w:t xml:space="preserve"> </w:t>
      </w:r>
    </w:p>
    <w:p w:rsidR="00045F5C" w:rsidRDefault="00045F5C" w:rsidP="00AD0D60">
      <w:pPr>
        <w:spacing w:line="276" w:lineRule="auto"/>
        <w:rPr>
          <w:rFonts w:asciiTheme="minorHAnsi" w:hAnsiTheme="minorHAnsi" w:cstheme="majorBidi"/>
          <w:position w:val="-24"/>
          <w:sz w:val="32"/>
          <w:szCs w:val="32"/>
        </w:rPr>
      </w:pPr>
    </w:p>
    <w:p w:rsidR="000F4D69" w:rsidRPr="000F4D69" w:rsidRDefault="000F4D69" w:rsidP="00AD0D60">
      <w:pPr>
        <w:spacing w:line="276" w:lineRule="auto"/>
        <w:rPr>
          <w:rFonts w:asciiTheme="minorHAnsi" w:hAnsiTheme="minorHAnsi" w:cstheme="majorBidi"/>
          <w:b/>
          <w:bCs/>
          <w:color w:val="FF0000"/>
          <w:position w:val="-24"/>
          <w:sz w:val="40"/>
          <w:szCs w:val="40"/>
          <w:u w:val="single"/>
        </w:rPr>
      </w:pPr>
      <w:r w:rsidRPr="000F4D69">
        <w:rPr>
          <w:rFonts w:asciiTheme="minorHAnsi" w:hAnsiTheme="minorHAnsi" w:cstheme="majorBidi"/>
          <w:b/>
          <w:bCs/>
          <w:color w:val="FF0000"/>
          <w:position w:val="-24"/>
          <w:sz w:val="40"/>
          <w:szCs w:val="40"/>
          <w:u w:val="single"/>
        </w:rPr>
        <w:t>Some frequently asked questions:</w:t>
      </w:r>
    </w:p>
    <w:p w:rsidR="000F4D69" w:rsidRPr="000F4D69" w:rsidRDefault="000F4D69" w:rsidP="000F4D69">
      <w:pPr>
        <w:spacing w:before="100" w:beforeAutospacing="1" w:after="100" w:afterAutospacing="1" w:line="240" w:lineRule="auto"/>
        <w:outlineLvl w:val="1"/>
        <w:rPr>
          <w:rFonts w:asciiTheme="minorHAnsi" w:hAnsiTheme="minorHAnsi" w:cs="Times New Roman"/>
          <w:b/>
          <w:bCs/>
          <w:sz w:val="32"/>
          <w:szCs w:val="32"/>
          <w:lang w:eastAsia="en-GB"/>
        </w:rPr>
      </w:pPr>
      <w:r w:rsidRPr="000F4D69">
        <w:rPr>
          <w:rFonts w:asciiTheme="minorHAnsi" w:hAnsiTheme="minorHAnsi" w:cs="Times New Roman"/>
          <w:b/>
          <w:bCs/>
          <w:sz w:val="32"/>
          <w:szCs w:val="32"/>
          <w:lang w:eastAsia="en-GB"/>
        </w:rPr>
        <w:t>What is Impact Energy</w:t>
      </w:r>
      <w:bookmarkStart w:id="0" w:name="_What_is_Impact"/>
      <w:bookmarkEnd w:id="0"/>
      <w:r>
        <w:rPr>
          <w:rFonts w:asciiTheme="minorHAnsi" w:hAnsiTheme="minorHAnsi" w:cs="Times New Roman"/>
          <w:b/>
          <w:bCs/>
          <w:sz w:val="32"/>
          <w:szCs w:val="32"/>
          <w:lang w:eastAsia="en-GB"/>
        </w:rPr>
        <w:t>?</w:t>
      </w:r>
    </w:p>
    <w:p w:rsidR="000F4D69" w:rsidRDefault="000F4D69" w:rsidP="000F4D69">
      <w:pPr>
        <w:spacing w:before="100" w:beforeAutospacing="1" w:after="100" w:afterAutospacing="1" w:line="240" w:lineRule="auto"/>
        <w:rPr>
          <w:rFonts w:asciiTheme="minorHAnsi" w:hAnsiTheme="minorHAnsi" w:cs="Times New Roman"/>
          <w:sz w:val="32"/>
          <w:szCs w:val="32"/>
          <w:lang w:eastAsia="en-GB"/>
        </w:rPr>
      </w:pPr>
      <w:r w:rsidRPr="000F4D69">
        <w:rPr>
          <w:rFonts w:asciiTheme="minorHAnsi" w:hAnsiTheme="minorHAnsi" w:cs="Times New Roman"/>
          <w:sz w:val="32"/>
          <w:szCs w:val="32"/>
          <w:lang w:eastAsia="en-GB"/>
        </w:rPr>
        <w:t>Impact energy is a measure of the work done to fracture a test specimen.</w:t>
      </w:r>
      <w:r>
        <w:rPr>
          <w:rFonts w:asciiTheme="minorHAnsi" w:hAnsiTheme="minorHAnsi" w:cs="Times New Roman"/>
          <w:sz w:val="32"/>
          <w:szCs w:val="32"/>
          <w:lang w:eastAsia="en-GB"/>
        </w:rPr>
        <w:t xml:space="preserve"> </w:t>
      </w:r>
      <w:r w:rsidRPr="000F4D69">
        <w:rPr>
          <w:rFonts w:asciiTheme="minorHAnsi" w:hAnsiTheme="minorHAnsi" w:cs="Times New Roman"/>
          <w:sz w:val="32"/>
          <w:szCs w:val="32"/>
          <w:lang w:eastAsia="en-GB"/>
        </w:rPr>
        <w:t>When the striker impacts the specimen, the specimen will absorb energy until it yields. At this point, the specimen will begin to undergo plastic deformation at the notch. The test specimen continues to absorb energy and work hardens at the plastic zone at the notch. When the specimen can absorb no more energy, fracture occurs.</w:t>
      </w:r>
    </w:p>
    <w:p w:rsidR="000F4D69" w:rsidRPr="00BA133C" w:rsidRDefault="000F4D69" w:rsidP="000F4D69">
      <w:pPr>
        <w:spacing w:before="100" w:beforeAutospacing="1" w:after="100" w:afterAutospacing="1" w:line="240" w:lineRule="auto"/>
        <w:outlineLvl w:val="1"/>
        <w:rPr>
          <w:rFonts w:asciiTheme="minorHAnsi" w:hAnsiTheme="minorHAnsi" w:cs="Times New Roman"/>
          <w:b/>
          <w:bCs/>
          <w:color w:val="000000"/>
          <w:sz w:val="32"/>
          <w:szCs w:val="32"/>
          <w:lang w:eastAsia="en-GB"/>
        </w:rPr>
      </w:pPr>
      <w:r w:rsidRPr="00BA133C">
        <w:rPr>
          <w:rFonts w:asciiTheme="minorHAnsi" w:hAnsiTheme="minorHAnsi" w:cs="Times New Roman"/>
          <w:b/>
          <w:bCs/>
          <w:color w:val="000000"/>
          <w:sz w:val="32"/>
          <w:szCs w:val="32"/>
          <w:lang w:eastAsia="en-GB"/>
        </w:rPr>
        <w:t>What</w:t>
      </w:r>
      <w:bookmarkStart w:id="1" w:name="_What_Does_the"/>
      <w:bookmarkEnd w:id="1"/>
      <w:r w:rsidRPr="00BA133C">
        <w:rPr>
          <w:rFonts w:asciiTheme="minorHAnsi" w:hAnsiTheme="minorHAnsi" w:cs="Times New Roman"/>
          <w:b/>
          <w:bCs/>
          <w:color w:val="000000"/>
          <w:sz w:val="32"/>
          <w:szCs w:val="32"/>
          <w:lang w:eastAsia="en-GB"/>
        </w:rPr>
        <w:t xml:space="preserve"> Does the Charpy Test Involve?</w:t>
      </w:r>
    </w:p>
    <w:p w:rsidR="000F4D69" w:rsidRPr="00BA133C" w:rsidRDefault="000F4D69" w:rsidP="000F4D69">
      <w:pPr>
        <w:spacing w:before="100" w:beforeAutospacing="1" w:after="100" w:afterAutospacing="1" w:line="240" w:lineRule="auto"/>
        <w:rPr>
          <w:rFonts w:asciiTheme="minorHAnsi" w:hAnsiTheme="minorHAnsi" w:cs="Times New Roman"/>
          <w:color w:val="000000"/>
          <w:sz w:val="32"/>
          <w:szCs w:val="32"/>
          <w:lang w:eastAsia="en-GB"/>
        </w:rPr>
      </w:pPr>
      <w:r w:rsidRPr="00BA133C">
        <w:rPr>
          <w:rFonts w:asciiTheme="minorHAnsi" w:hAnsiTheme="minorHAnsi" w:cs="Times New Roman"/>
          <w:color w:val="000000"/>
          <w:sz w:val="32"/>
          <w:szCs w:val="32"/>
          <w:lang w:eastAsia="en-GB"/>
        </w:rPr>
        <w:t>The Charpy test involves striking a suitable test piece with a striker, mounted at the end of a pendulum. The test piece is fixed in place at both ends and the striker impacts the test piece immediately behind a a machined notch.</w:t>
      </w:r>
    </w:p>
    <w:p w:rsidR="000F4D69" w:rsidRDefault="00392C64" w:rsidP="000F4D69">
      <w:pPr>
        <w:spacing w:before="100" w:beforeAutospacing="1" w:after="100" w:afterAutospacing="1" w:line="240" w:lineRule="auto"/>
        <w:rPr>
          <w:rFonts w:asciiTheme="minorHAnsi" w:hAnsiTheme="minorHAnsi" w:cs="Times New Roman"/>
          <w:noProof/>
          <w:sz w:val="32"/>
          <w:szCs w:val="32"/>
        </w:rPr>
      </w:pPr>
      <w:r w:rsidRPr="00085D65">
        <w:rPr>
          <w:rFonts w:asciiTheme="minorHAnsi" w:hAnsiTheme="minorHAnsi" w:cs="Times New Roman"/>
          <w:noProof/>
          <w:sz w:val="32"/>
          <w:szCs w:val="32"/>
        </w:rPr>
        <w:pict>
          <v:shape id="_x0000_i1033" type="#_x0000_t75" alt="AZoM - Metals, Ceramics, Polymer and Composites : Charpy Test – Determination of Impact Energy Using the Charpy Test" style="width:211.5pt;height:121.5pt;visibility:visible;mso-wrap-style:square">
            <v:imagedata r:id="rId41" o:title=" Charpy Test – Determination of Impact Energy Using the Charpy Test"/>
          </v:shape>
        </w:pict>
      </w:r>
    </w:p>
    <w:p w:rsidR="00BA133C" w:rsidRDefault="00BA133C" w:rsidP="00BA133C">
      <w:pPr>
        <w:spacing w:before="100" w:beforeAutospacing="1" w:after="100" w:afterAutospacing="1" w:line="240" w:lineRule="auto"/>
        <w:rPr>
          <w:rFonts w:asciiTheme="minorHAnsi" w:hAnsiTheme="minorHAnsi" w:cs="Times New Roman"/>
          <w:noProof/>
          <w:sz w:val="32"/>
          <w:szCs w:val="32"/>
        </w:rPr>
      </w:pPr>
      <w:r>
        <w:rPr>
          <w:rFonts w:asciiTheme="minorHAnsi" w:hAnsiTheme="minorHAnsi" w:cs="Times New Roman"/>
          <w:noProof/>
          <w:sz w:val="32"/>
          <w:szCs w:val="32"/>
        </w:rPr>
        <w:t>Fig. 5:</w:t>
      </w:r>
      <w:r w:rsidRPr="00BA133C">
        <w:rPr>
          <w:rFonts w:ascii="Times New Roman" w:hAnsi="Times New Roman" w:cs="Times New Roman"/>
          <w:color w:val="000000"/>
          <w:sz w:val="24"/>
          <w:szCs w:val="24"/>
          <w:lang w:eastAsia="en-GB"/>
        </w:rPr>
        <w:t xml:space="preserve"> </w:t>
      </w:r>
      <w:r>
        <w:rPr>
          <w:rFonts w:ascii="Times New Roman" w:hAnsi="Times New Roman" w:cs="Times New Roman"/>
          <w:color w:val="000000"/>
          <w:sz w:val="24"/>
          <w:szCs w:val="24"/>
          <w:lang w:eastAsia="en-GB"/>
        </w:rPr>
        <w:t xml:space="preserve"> Side view of the </w:t>
      </w:r>
      <w:r w:rsidRPr="00572647">
        <w:rPr>
          <w:rFonts w:ascii="Times New Roman" w:hAnsi="Times New Roman" w:cs="Times New Roman"/>
          <w:color w:val="000000"/>
          <w:sz w:val="24"/>
          <w:szCs w:val="24"/>
          <w:lang w:eastAsia="en-GB"/>
        </w:rPr>
        <w:t>Charpy impact test</w:t>
      </w:r>
    </w:p>
    <w:p w:rsidR="000F4D69" w:rsidRPr="00BA133C" w:rsidRDefault="000F4D69" w:rsidP="000F4D69">
      <w:pPr>
        <w:spacing w:before="100" w:beforeAutospacing="1" w:after="100" w:afterAutospacing="1" w:line="240" w:lineRule="auto"/>
        <w:outlineLvl w:val="1"/>
        <w:rPr>
          <w:rFonts w:asciiTheme="minorHAnsi" w:hAnsiTheme="minorHAnsi" w:cs="Times New Roman"/>
          <w:b/>
          <w:bCs/>
          <w:color w:val="000000"/>
          <w:sz w:val="32"/>
          <w:szCs w:val="32"/>
          <w:lang w:eastAsia="en-GB"/>
        </w:rPr>
      </w:pPr>
      <w:r w:rsidRPr="00BA133C">
        <w:rPr>
          <w:rFonts w:asciiTheme="minorHAnsi" w:hAnsiTheme="minorHAnsi" w:cs="Times New Roman"/>
          <w:b/>
          <w:bCs/>
          <w:color w:val="000000"/>
          <w:sz w:val="32"/>
          <w:szCs w:val="32"/>
          <w:lang w:eastAsia="en-GB"/>
        </w:rPr>
        <w:t xml:space="preserve">What are the factors Affecting Charpy Impact </w:t>
      </w:r>
      <w:bookmarkStart w:id="2" w:name="_Factors_Affecting_Charpy"/>
      <w:bookmarkEnd w:id="2"/>
      <w:r w:rsidRPr="00BA133C">
        <w:rPr>
          <w:rFonts w:asciiTheme="minorHAnsi" w:hAnsiTheme="minorHAnsi" w:cs="Times New Roman"/>
          <w:b/>
          <w:bCs/>
          <w:color w:val="000000"/>
          <w:sz w:val="32"/>
          <w:szCs w:val="32"/>
          <w:lang w:eastAsia="en-GB"/>
        </w:rPr>
        <w:t>Energy?</w:t>
      </w:r>
    </w:p>
    <w:p w:rsidR="000F4D69" w:rsidRPr="000F4D69" w:rsidRDefault="000F4D69" w:rsidP="000F4D69">
      <w:pPr>
        <w:spacing w:before="100" w:beforeAutospacing="1" w:after="100" w:afterAutospacing="1" w:line="240" w:lineRule="auto"/>
        <w:rPr>
          <w:rFonts w:asciiTheme="minorHAnsi" w:hAnsiTheme="minorHAnsi" w:cs="Times New Roman"/>
          <w:color w:val="000000"/>
          <w:sz w:val="32"/>
          <w:szCs w:val="32"/>
          <w:lang w:eastAsia="en-GB"/>
        </w:rPr>
      </w:pPr>
      <w:r w:rsidRPr="000F4D69">
        <w:rPr>
          <w:rFonts w:asciiTheme="minorHAnsi" w:hAnsiTheme="minorHAnsi" w:cs="Times New Roman"/>
          <w:color w:val="000000"/>
          <w:sz w:val="32"/>
          <w:szCs w:val="32"/>
          <w:lang w:eastAsia="en-GB"/>
        </w:rPr>
        <w:lastRenderedPageBreak/>
        <w:t>Factors that affect the Charpy impact energy of a specimen will include:</w:t>
      </w:r>
    </w:p>
    <w:p w:rsidR="000F4D69" w:rsidRPr="000F4D69" w:rsidRDefault="000F4D69" w:rsidP="000F4D69">
      <w:pPr>
        <w:spacing w:before="100" w:beforeAutospacing="1" w:after="100" w:afterAutospacing="1" w:line="240" w:lineRule="auto"/>
        <w:rPr>
          <w:rFonts w:asciiTheme="minorHAnsi" w:hAnsiTheme="minorHAnsi" w:cs="Times New Roman"/>
          <w:color w:val="000000"/>
          <w:sz w:val="32"/>
          <w:szCs w:val="32"/>
          <w:lang w:eastAsia="en-GB"/>
        </w:rPr>
      </w:pPr>
      <w:r w:rsidRPr="000F4D69">
        <w:rPr>
          <w:rFonts w:asciiTheme="minorHAnsi" w:hAnsiTheme="minorHAnsi" w:cs="Times New Roman"/>
          <w:color w:val="000000"/>
          <w:sz w:val="32"/>
          <w:szCs w:val="32"/>
          <w:lang w:eastAsia="en-GB"/>
        </w:rPr>
        <w:t>         Yield strength and ductility</w:t>
      </w:r>
    </w:p>
    <w:p w:rsidR="000F4D69" w:rsidRPr="00572647" w:rsidRDefault="000F4D69" w:rsidP="000F4D69">
      <w:pPr>
        <w:spacing w:before="100" w:beforeAutospacing="1" w:after="100" w:afterAutospacing="1" w:line="240" w:lineRule="auto"/>
        <w:ind w:left="465"/>
        <w:rPr>
          <w:rFonts w:ascii="Verdana" w:hAnsi="Verdana" w:cs="Times New Roman"/>
          <w:color w:val="000000"/>
          <w:sz w:val="17"/>
          <w:szCs w:val="17"/>
          <w:lang w:eastAsia="en-GB"/>
        </w:rPr>
      </w:pPr>
      <w:r w:rsidRPr="000F4D69">
        <w:rPr>
          <w:rFonts w:asciiTheme="minorHAnsi" w:hAnsiTheme="minorHAnsi" w:cs="Times New Roman"/>
          <w:color w:val="000000"/>
          <w:sz w:val="32"/>
          <w:szCs w:val="32"/>
          <w:lang w:eastAsia="en-GB"/>
        </w:rPr>
        <w:t>For a given material the impact energy will be seen to de</w:t>
      </w:r>
      <w:r>
        <w:rPr>
          <w:rFonts w:asciiTheme="minorHAnsi" w:hAnsiTheme="minorHAnsi" w:cs="Times New Roman"/>
          <w:color w:val="000000"/>
          <w:sz w:val="32"/>
          <w:szCs w:val="32"/>
          <w:lang w:eastAsia="en-GB"/>
        </w:rPr>
        <w:t>crease if the yield strength is</w:t>
      </w:r>
      <w:r w:rsidRPr="000F4D69">
        <w:rPr>
          <w:rFonts w:asciiTheme="minorHAnsi" w:hAnsiTheme="minorHAnsi" w:cs="Times New Roman"/>
          <w:color w:val="000000"/>
          <w:sz w:val="32"/>
          <w:szCs w:val="32"/>
          <w:lang w:eastAsia="en-GB"/>
        </w:rPr>
        <w:t xml:space="preserve"> increased, i.e. if the material undergoes some process that makes it more brittle and less able to undergo plastic deformation. Such processes may include cold working or precipitation hardening.</w:t>
      </w:r>
    </w:p>
    <w:p w:rsidR="000F4D69" w:rsidRPr="000F4D69" w:rsidRDefault="000F4D69" w:rsidP="000F4D69">
      <w:pPr>
        <w:spacing w:before="100" w:beforeAutospacing="1" w:after="100" w:afterAutospacing="1" w:line="240" w:lineRule="auto"/>
        <w:rPr>
          <w:rFonts w:asciiTheme="minorHAnsi" w:hAnsiTheme="minorHAnsi" w:cs="Times New Roman"/>
          <w:color w:val="000000"/>
          <w:sz w:val="32"/>
          <w:szCs w:val="32"/>
          <w:lang w:eastAsia="en-GB"/>
        </w:rPr>
      </w:pPr>
      <w:r w:rsidRPr="000F4D69">
        <w:rPr>
          <w:rFonts w:asciiTheme="minorHAnsi" w:hAnsiTheme="minorHAnsi" w:cs="Times New Roman"/>
          <w:color w:val="000000"/>
          <w:sz w:val="36"/>
          <w:szCs w:val="36"/>
          <w:lang w:eastAsia="en-GB"/>
        </w:rPr>
        <w:t xml:space="preserve">         </w:t>
      </w:r>
      <w:r w:rsidRPr="000F4D69">
        <w:rPr>
          <w:rFonts w:asciiTheme="minorHAnsi" w:hAnsiTheme="minorHAnsi" w:cs="Times New Roman"/>
          <w:color w:val="000000"/>
          <w:sz w:val="32"/>
          <w:szCs w:val="32"/>
          <w:lang w:eastAsia="en-GB"/>
        </w:rPr>
        <w:t>Notches</w:t>
      </w:r>
    </w:p>
    <w:p w:rsidR="000F4D69" w:rsidRPr="00572647" w:rsidRDefault="000F4D69" w:rsidP="000F4D69">
      <w:pPr>
        <w:spacing w:before="100" w:beforeAutospacing="1" w:after="100" w:afterAutospacing="1" w:line="240" w:lineRule="auto"/>
        <w:ind w:left="405"/>
        <w:rPr>
          <w:rFonts w:ascii="Verdana" w:hAnsi="Verdana" w:cs="Times New Roman"/>
          <w:color w:val="000000"/>
          <w:sz w:val="17"/>
          <w:szCs w:val="17"/>
          <w:lang w:eastAsia="en-GB"/>
        </w:rPr>
      </w:pPr>
      <w:r w:rsidRPr="000F4D69">
        <w:rPr>
          <w:rFonts w:asciiTheme="minorHAnsi" w:hAnsiTheme="minorHAnsi" w:cs="Times New Roman"/>
          <w:color w:val="000000"/>
          <w:sz w:val="32"/>
          <w:szCs w:val="32"/>
          <w:lang w:eastAsia="en-GB"/>
        </w:rPr>
        <w:t>The notch serves as a stress concentration zone and so</w:t>
      </w:r>
      <w:r>
        <w:rPr>
          <w:rFonts w:asciiTheme="minorHAnsi" w:hAnsiTheme="minorHAnsi" w:cs="Times New Roman"/>
          <w:color w:val="000000"/>
          <w:sz w:val="32"/>
          <w:szCs w:val="32"/>
          <w:lang w:eastAsia="en-GB"/>
        </w:rPr>
        <w:t xml:space="preserve">me materials are more sensitive </w:t>
      </w:r>
      <w:r w:rsidRPr="000F4D69">
        <w:rPr>
          <w:rFonts w:asciiTheme="minorHAnsi" w:hAnsiTheme="minorHAnsi" w:cs="Times New Roman"/>
          <w:color w:val="000000"/>
          <w:sz w:val="32"/>
          <w:szCs w:val="32"/>
          <w:lang w:eastAsia="en-GB"/>
        </w:rPr>
        <w:t>towards notches than others. The notch depth and tip radius are therefore very important.</w:t>
      </w:r>
    </w:p>
    <w:p w:rsidR="000F4D69" w:rsidRPr="000F4D69" w:rsidRDefault="000F4D69" w:rsidP="000F4D69">
      <w:pPr>
        <w:spacing w:before="100" w:beforeAutospacing="1" w:after="100" w:afterAutospacing="1" w:line="240" w:lineRule="auto"/>
        <w:rPr>
          <w:rFonts w:asciiTheme="minorHAnsi" w:hAnsiTheme="minorHAnsi" w:cs="Times New Roman"/>
          <w:color w:val="000000"/>
          <w:sz w:val="32"/>
          <w:szCs w:val="32"/>
          <w:lang w:eastAsia="en-GB"/>
        </w:rPr>
      </w:pPr>
      <w:r w:rsidRPr="000F4D69">
        <w:rPr>
          <w:rFonts w:asciiTheme="minorHAnsi" w:hAnsiTheme="minorHAnsi" w:cs="Times New Roman"/>
          <w:color w:val="000000"/>
          <w:sz w:val="32"/>
          <w:szCs w:val="32"/>
          <w:lang w:eastAsia="en-GB"/>
        </w:rPr>
        <w:t>         Temperature and strain rate</w:t>
      </w:r>
    </w:p>
    <w:p w:rsidR="000F4D69" w:rsidRPr="000F4D69" w:rsidRDefault="000F4D69" w:rsidP="000F4D69">
      <w:pPr>
        <w:spacing w:before="100" w:beforeAutospacing="1" w:after="100" w:afterAutospacing="1" w:line="240" w:lineRule="auto"/>
        <w:ind w:left="420"/>
        <w:rPr>
          <w:rFonts w:asciiTheme="minorHAnsi" w:hAnsiTheme="minorHAnsi" w:cs="Times New Roman"/>
          <w:color w:val="000000"/>
          <w:sz w:val="32"/>
          <w:szCs w:val="32"/>
          <w:lang w:eastAsia="en-GB"/>
        </w:rPr>
      </w:pPr>
      <w:r w:rsidRPr="000F4D69">
        <w:rPr>
          <w:rFonts w:asciiTheme="minorHAnsi" w:hAnsiTheme="minorHAnsi" w:cs="Times New Roman"/>
          <w:color w:val="000000"/>
          <w:sz w:val="32"/>
          <w:szCs w:val="32"/>
          <w:lang w:eastAsia="en-GB"/>
        </w:rPr>
        <w:t xml:space="preserve">Most of the impact energy is absorbed by means of plastic deformation during the yielding of the specimen. Therefore, factors that affect the yield </w:t>
      </w:r>
      <w:r w:rsidR="00321247" w:rsidRPr="000F4D69">
        <w:rPr>
          <w:rFonts w:asciiTheme="minorHAnsi" w:hAnsiTheme="minorHAnsi" w:cs="Times New Roman"/>
          <w:color w:val="000000"/>
          <w:sz w:val="32"/>
          <w:szCs w:val="32"/>
          <w:lang w:eastAsia="en-GB"/>
        </w:rPr>
        <w:t>behavior</w:t>
      </w:r>
      <w:r w:rsidRPr="000F4D69">
        <w:rPr>
          <w:rFonts w:asciiTheme="minorHAnsi" w:hAnsiTheme="minorHAnsi" w:cs="Times New Roman"/>
          <w:color w:val="000000"/>
          <w:sz w:val="32"/>
          <w:szCs w:val="32"/>
          <w:lang w:eastAsia="en-GB"/>
        </w:rPr>
        <w:t xml:space="preserve"> and hence ductility of the material such as temperature and strain rate will affect the impact energy.</w:t>
      </w:r>
    </w:p>
    <w:p w:rsidR="000F4D69" w:rsidRPr="000F4D69" w:rsidRDefault="000F4D69" w:rsidP="000F4D69">
      <w:pPr>
        <w:spacing w:before="100" w:beforeAutospacing="1" w:after="100" w:afterAutospacing="1" w:line="240" w:lineRule="auto"/>
        <w:ind w:left="420"/>
        <w:rPr>
          <w:rFonts w:asciiTheme="minorHAnsi" w:hAnsiTheme="minorHAnsi" w:cs="Times New Roman"/>
          <w:color w:val="000000"/>
          <w:sz w:val="32"/>
          <w:szCs w:val="32"/>
          <w:lang w:eastAsia="en-GB"/>
        </w:rPr>
      </w:pPr>
      <w:r w:rsidRPr="000F4D69">
        <w:rPr>
          <w:rFonts w:asciiTheme="minorHAnsi" w:hAnsiTheme="minorHAnsi" w:cs="Times New Roman"/>
          <w:color w:val="000000"/>
          <w:sz w:val="32"/>
          <w:szCs w:val="32"/>
          <w:lang w:eastAsia="en-GB"/>
        </w:rPr>
        <w:t xml:space="preserve">This type of </w:t>
      </w:r>
      <w:r w:rsidR="00321247" w:rsidRPr="000F4D69">
        <w:rPr>
          <w:rFonts w:asciiTheme="minorHAnsi" w:hAnsiTheme="minorHAnsi" w:cs="Times New Roman"/>
          <w:color w:val="000000"/>
          <w:sz w:val="32"/>
          <w:szCs w:val="32"/>
          <w:lang w:eastAsia="en-GB"/>
        </w:rPr>
        <w:t>behavior</w:t>
      </w:r>
      <w:r w:rsidRPr="000F4D69">
        <w:rPr>
          <w:rFonts w:asciiTheme="minorHAnsi" w:hAnsiTheme="minorHAnsi" w:cs="Times New Roman"/>
          <w:color w:val="000000"/>
          <w:sz w:val="32"/>
          <w:szCs w:val="32"/>
          <w:lang w:eastAsia="en-GB"/>
        </w:rPr>
        <w:t xml:space="preserve"> is more prominent in materials with a body cent</w:t>
      </w:r>
      <w:r w:rsidR="00321247">
        <w:rPr>
          <w:rFonts w:asciiTheme="minorHAnsi" w:hAnsiTheme="minorHAnsi" w:cs="Times New Roman"/>
          <w:color w:val="000000"/>
          <w:sz w:val="32"/>
          <w:szCs w:val="32"/>
          <w:lang w:eastAsia="en-GB"/>
        </w:rPr>
        <w:t>e</w:t>
      </w:r>
      <w:r w:rsidRPr="000F4D69">
        <w:rPr>
          <w:rFonts w:asciiTheme="minorHAnsi" w:hAnsiTheme="minorHAnsi" w:cs="Times New Roman"/>
          <w:color w:val="000000"/>
          <w:sz w:val="32"/>
          <w:szCs w:val="32"/>
          <w:lang w:eastAsia="en-GB"/>
        </w:rPr>
        <w:t>red cubic structure, where lowering the temperature reduces ductility more markedly than face cent</w:t>
      </w:r>
      <w:r w:rsidR="00321247">
        <w:rPr>
          <w:rFonts w:asciiTheme="minorHAnsi" w:hAnsiTheme="minorHAnsi" w:cs="Times New Roman"/>
          <w:color w:val="000000"/>
          <w:sz w:val="32"/>
          <w:szCs w:val="32"/>
          <w:lang w:eastAsia="en-GB"/>
        </w:rPr>
        <w:t>e</w:t>
      </w:r>
      <w:r w:rsidRPr="000F4D69">
        <w:rPr>
          <w:rFonts w:asciiTheme="minorHAnsi" w:hAnsiTheme="minorHAnsi" w:cs="Times New Roman"/>
          <w:color w:val="000000"/>
          <w:sz w:val="32"/>
          <w:szCs w:val="32"/>
          <w:lang w:eastAsia="en-GB"/>
        </w:rPr>
        <w:t>red cubic materials.</w:t>
      </w:r>
    </w:p>
    <w:p w:rsidR="000F4D69" w:rsidRPr="000F4D69" w:rsidRDefault="000F4D69" w:rsidP="000F4D69">
      <w:pPr>
        <w:spacing w:before="100" w:beforeAutospacing="1" w:after="100" w:afterAutospacing="1" w:line="240" w:lineRule="auto"/>
        <w:rPr>
          <w:rFonts w:asciiTheme="minorHAnsi" w:hAnsiTheme="minorHAnsi" w:cs="Times New Roman"/>
          <w:color w:val="000000"/>
          <w:sz w:val="32"/>
          <w:szCs w:val="32"/>
          <w:lang w:eastAsia="en-GB"/>
        </w:rPr>
      </w:pPr>
      <w:r w:rsidRPr="000F4D69">
        <w:rPr>
          <w:rFonts w:asciiTheme="minorHAnsi" w:hAnsiTheme="minorHAnsi" w:cs="Times New Roman"/>
          <w:color w:val="000000"/>
          <w:sz w:val="32"/>
          <w:szCs w:val="32"/>
          <w:lang w:eastAsia="en-GB"/>
        </w:rPr>
        <w:t>         Fracture mechanism</w:t>
      </w:r>
    </w:p>
    <w:p w:rsidR="000F4D69" w:rsidRPr="000F4D69" w:rsidRDefault="000F4D69" w:rsidP="000F4D69">
      <w:pPr>
        <w:spacing w:before="100" w:beforeAutospacing="1" w:after="100" w:afterAutospacing="1" w:line="240" w:lineRule="auto"/>
        <w:ind w:left="345"/>
        <w:rPr>
          <w:rFonts w:asciiTheme="minorHAnsi" w:hAnsiTheme="minorHAnsi" w:cs="Times New Roman"/>
          <w:color w:val="000000"/>
          <w:sz w:val="32"/>
          <w:szCs w:val="32"/>
          <w:lang w:eastAsia="en-GB"/>
        </w:rPr>
      </w:pPr>
      <w:r w:rsidRPr="000F4D69">
        <w:rPr>
          <w:rFonts w:asciiTheme="minorHAnsi" w:hAnsiTheme="minorHAnsi" w:cs="Times New Roman"/>
          <w:color w:val="000000"/>
          <w:sz w:val="32"/>
          <w:szCs w:val="32"/>
          <w:lang w:eastAsia="en-GB"/>
        </w:rPr>
        <w:t xml:space="preserve">Metals tend to fail by one of two mechanisms, </w:t>
      </w:r>
      <w:r w:rsidR="00321247" w:rsidRPr="000F4D69">
        <w:rPr>
          <w:rFonts w:asciiTheme="minorHAnsi" w:hAnsiTheme="minorHAnsi" w:cs="Times New Roman"/>
          <w:color w:val="000000"/>
          <w:sz w:val="32"/>
          <w:szCs w:val="32"/>
          <w:lang w:eastAsia="en-GB"/>
        </w:rPr>
        <w:t>micro void</w:t>
      </w:r>
      <w:r w:rsidRPr="000F4D69">
        <w:rPr>
          <w:rFonts w:asciiTheme="minorHAnsi" w:hAnsiTheme="minorHAnsi" w:cs="Times New Roman"/>
          <w:color w:val="000000"/>
          <w:sz w:val="32"/>
          <w:szCs w:val="32"/>
          <w:lang w:eastAsia="en-GB"/>
        </w:rPr>
        <w:t xml:space="preserve"> </w:t>
      </w:r>
      <w:r>
        <w:rPr>
          <w:rFonts w:asciiTheme="minorHAnsi" w:hAnsiTheme="minorHAnsi" w:cs="Times New Roman"/>
          <w:color w:val="000000"/>
          <w:sz w:val="32"/>
          <w:szCs w:val="32"/>
          <w:lang w:eastAsia="en-GB"/>
        </w:rPr>
        <w:t xml:space="preserve">   </w:t>
      </w:r>
      <w:r w:rsidRPr="000F4D69">
        <w:rPr>
          <w:rFonts w:asciiTheme="minorHAnsi" w:hAnsiTheme="minorHAnsi" w:cs="Times New Roman"/>
          <w:color w:val="000000"/>
          <w:sz w:val="32"/>
          <w:szCs w:val="32"/>
          <w:lang w:eastAsia="en-GB"/>
        </w:rPr>
        <w:t xml:space="preserve">coalescence or cleavage. </w:t>
      </w:r>
    </w:p>
    <w:p w:rsidR="000F4D69" w:rsidRPr="000F4D69" w:rsidRDefault="000F4D69" w:rsidP="000F4D69">
      <w:pPr>
        <w:spacing w:before="100" w:beforeAutospacing="1" w:after="100" w:afterAutospacing="1" w:line="240" w:lineRule="auto"/>
        <w:ind w:left="345"/>
        <w:rPr>
          <w:rFonts w:asciiTheme="minorHAnsi" w:hAnsiTheme="minorHAnsi" w:cs="Times New Roman"/>
          <w:color w:val="000000"/>
          <w:sz w:val="32"/>
          <w:szCs w:val="32"/>
          <w:lang w:eastAsia="en-GB"/>
        </w:rPr>
      </w:pPr>
      <w:r w:rsidRPr="000F4D69">
        <w:rPr>
          <w:rFonts w:asciiTheme="minorHAnsi" w:hAnsiTheme="minorHAnsi" w:cs="Times New Roman"/>
          <w:color w:val="000000"/>
          <w:sz w:val="32"/>
          <w:szCs w:val="32"/>
          <w:lang w:eastAsia="en-GB"/>
        </w:rPr>
        <w:t>Cleavage can occur in body cent</w:t>
      </w:r>
      <w:r w:rsidR="00321247">
        <w:rPr>
          <w:rFonts w:asciiTheme="minorHAnsi" w:hAnsiTheme="minorHAnsi" w:cs="Times New Roman"/>
          <w:color w:val="000000"/>
          <w:sz w:val="32"/>
          <w:szCs w:val="32"/>
          <w:lang w:eastAsia="en-GB"/>
        </w:rPr>
        <w:t>e</w:t>
      </w:r>
      <w:r w:rsidRPr="000F4D69">
        <w:rPr>
          <w:rFonts w:asciiTheme="minorHAnsi" w:hAnsiTheme="minorHAnsi" w:cs="Times New Roman"/>
          <w:color w:val="000000"/>
          <w:sz w:val="32"/>
          <w:szCs w:val="32"/>
          <w:lang w:eastAsia="en-GB"/>
        </w:rPr>
        <w:t xml:space="preserve">red cubic materials, where cleavage takes place along the {001} crystal plane. </w:t>
      </w:r>
      <w:r w:rsidR="00321247" w:rsidRPr="000F4D69">
        <w:rPr>
          <w:rFonts w:asciiTheme="minorHAnsi" w:hAnsiTheme="minorHAnsi" w:cs="Times New Roman"/>
          <w:color w:val="000000"/>
          <w:sz w:val="32"/>
          <w:szCs w:val="32"/>
          <w:lang w:eastAsia="en-GB"/>
        </w:rPr>
        <w:t>Micro void</w:t>
      </w:r>
      <w:r w:rsidRPr="000F4D69">
        <w:rPr>
          <w:rFonts w:asciiTheme="minorHAnsi" w:hAnsiTheme="minorHAnsi" w:cs="Times New Roman"/>
          <w:color w:val="000000"/>
          <w:sz w:val="32"/>
          <w:szCs w:val="32"/>
          <w:lang w:eastAsia="en-GB"/>
        </w:rPr>
        <w:t xml:space="preserve"> coalescence is the more common fracture mechanism where voids form as strain </w:t>
      </w:r>
      <w:r w:rsidRPr="000F4D69">
        <w:rPr>
          <w:rFonts w:asciiTheme="minorHAnsi" w:hAnsiTheme="minorHAnsi" w:cs="Times New Roman"/>
          <w:color w:val="000000"/>
          <w:sz w:val="32"/>
          <w:szCs w:val="32"/>
          <w:lang w:eastAsia="en-GB"/>
        </w:rPr>
        <w:lastRenderedPageBreak/>
        <w:t>increases, and these voids eventually join together and failure occurs. Of the two fracture mechanisms cleavage involved far less plastic deformation ad hence absorbs far less fracture energy.</w:t>
      </w:r>
    </w:p>
    <w:p w:rsidR="000F4D69" w:rsidRPr="00E83AF3" w:rsidRDefault="000F4D69" w:rsidP="000F4D69">
      <w:pPr>
        <w:spacing w:before="100" w:beforeAutospacing="1" w:after="100" w:afterAutospacing="1" w:line="240" w:lineRule="auto"/>
        <w:outlineLvl w:val="1"/>
        <w:rPr>
          <w:rFonts w:asciiTheme="minorHAnsi" w:hAnsiTheme="minorHAnsi" w:cs="Times New Roman"/>
          <w:b/>
          <w:bCs/>
          <w:color w:val="000000"/>
          <w:sz w:val="32"/>
          <w:szCs w:val="32"/>
          <w:lang w:eastAsia="en-GB"/>
        </w:rPr>
      </w:pPr>
      <w:r w:rsidRPr="00E83AF3">
        <w:rPr>
          <w:rFonts w:asciiTheme="minorHAnsi" w:hAnsiTheme="minorHAnsi" w:cs="Times New Roman"/>
          <w:b/>
          <w:bCs/>
          <w:color w:val="000000"/>
          <w:sz w:val="32"/>
          <w:szCs w:val="32"/>
          <w:lang w:eastAsia="en-GB"/>
        </w:rPr>
        <w:t>Ductile to Brittle Transition</w:t>
      </w:r>
      <w:bookmarkStart w:id="3" w:name="_Ductile_to_Brittle"/>
      <w:bookmarkEnd w:id="3"/>
    </w:p>
    <w:p w:rsidR="006E060E" w:rsidRDefault="000F4D69" w:rsidP="006E060E">
      <w:pPr>
        <w:spacing w:line="276" w:lineRule="auto"/>
        <w:rPr>
          <w:rFonts w:asciiTheme="minorHAnsi" w:hAnsiTheme="minorHAnsi" w:cstheme="majorBidi"/>
          <w:sz w:val="32"/>
          <w:szCs w:val="32"/>
          <w:lang w:val="en-GB"/>
        </w:rPr>
      </w:pPr>
      <w:r w:rsidRPr="00E83AF3">
        <w:rPr>
          <w:rFonts w:asciiTheme="minorHAnsi" w:hAnsiTheme="minorHAnsi" w:cs="Times New Roman"/>
          <w:color w:val="000000"/>
          <w:sz w:val="32"/>
          <w:szCs w:val="32"/>
          <w:lang w:eastAsia="en-GB"/>
        </w:rPr>
        <w:t xml:space="preserve">Some materials such as carbon steels undergo what is known as a ‘ductile to brittle transition’. This </w:t>
      </w:r>
      <w:r w:rsidR="00E83AF3" w:rsidRPr="00E83AF3">
        <w:rPr>
          <w:rFonts w:asciiTheme="minorHAnsi" w:hAnsiTheme="minorHAnsi" w:cs="Times New Roman"/>
          <w:color w:val="000000"/>
          <w:sz w:val="32"/>
          <w:szCs w:val="32"/>
          <w:lang w:eastAsia="en-GB"/>
        </w:rPr>
        <w:t>behavior</w:t>
      </w:r>
      <w:r w:rsidRPr="00E83AF3">
        <w:rPr>
          <w:rFonts w:asciiTheme="minorHAnsi" w:hAnsiTheme="minorHAnsi" w:cs="Times New Roman"/>
          <w:color w:val="000000"/>
          <w:sz w:val="32"/>
          <w:szCs w:val="32"/>
          <w:lang w:eastAsia="en-GB"/>
        </w:rPr>
        <w:t xml:space="preserve"> is obvious when impact energy is plotted as a function of temperature. The resultant curve will show a rapid dropping off of impact energy as the temperature decreases. If the impact energy drops off very sharply, a transition temperature can be determined. This is often a good indicator of the minimum recommended service temperature for a material.</w:t>
      </w:r>
      <w:r w:rsidR="006E060E" w:rsidRPr="006E060E">
        <w:rPr>
          <w:rFonts w:asciiTheme="minorHAnsi" w:hAnsiTheme="minorHAnsi" w:cstheme="majorBidi"/>
          <w:sz w:val="32"/>
          <w:szCs w:val="32"/>
          <w:lang w:val="en-GB"/>
        </w:rPr>
        <w:t xml:space="preserve"> </w:t>
      </w:r>
      <w:r w:rsidR="006E060E">
        <w:rPr>
          <w:rFonts w:asciiTheme="minorHAnsi" w:hAnsiTheme="minorHAnsi" w:cstheme="majorBidi"/>
          <w:sz w:val="32"/>
          <w:szCs w:val="32"/>
          <w:lang w:val="en-GB"/>
        </w:rPr>
        <w:t>Furthermore, the transition temperature can be taken as the point of inflect</w:t>
      </w:r>
      <w:r w:rsidR="00EB7A2E">
        <w:rPr>
          <w:rFonts w:asciiTheme="minorHAnsi" w:hAnsiTheme="minorHAnsi" w:cstheme="majorBidi"/>
          <w:sz w:val="32"/>
          <w:szCs w:val="32"/>
          <w:lang w:val="en-GB"/>
        </w:rPr>
        <w:t>ion of the curve shown in fig. 7</w:t>
      </w:r>
      <w:r w:rsidR="006E060E">
        <w:rPr>
          <w:rFonts w:asciiTheme="minorHAnsi" w:hAnsiTheme="minorHAnsi" w:cstheme="majorBidi"/>
          <w:sz w:val="32"/>
          <w:szCs w:val="32"/>
          <w:lang w:val="en-GB"/>
        </w:rPr>
        <w:t>. For low temperature application it is desirable to have the transition temperature below the lowest operating temperature. It should be noted that the value of Cv may be influenced by the particular testing machine used.</w:t>
      </w:r>
    </w:p>
    <w:p w:rsidR="00BA133C" w:rsidRDefault="00BA133C">
      <w:pPr>
        <w:rPr>
          <w:rFonts w:asciiTheme="minorHAnsi" w:hAnsiTheme="minorHAnsi" w:cs="Times New Roman"/>
          <w:color w:val="000000"/>
          <w:sz w:val="32"/>
          <w:szCs w:val="32"/>
          <w:lang w:val="en-GB" w:eastAsia="en-GB"/>
        </w:rPr>
      </w:pPr>
    </w:p>
    <w:p w:rsidR="00321247" w:rsidRDefault="00261EE4" w:rsidP="00321247">
      <w:pPr>
        <w:rPr>
          <w:b/>
          <w:bCs/>
          <w:sz w:val="32"/>
          <w:szCs w:val="32"/>
          <w:u w:val="single"/>
        </w:rPr>
      </w:pPr>
      <w:r>
        <w:rPr>
          <w:b/>
          <w:bCs/>
          <w:sz w:val="40"/>
          <w:szCs w:val="40"/>
          <w:u w:val="single"/>
        </w:rPr>
        <w:t>Conclusion:</w:t>
      </w:r>
    </w:p>
    <w:p w:rsidR="002B7A19" w:rsidRPr="00321247" w:rsidRDefault="00321247" w:rsidP="00321247">
      <w:pPr>
        <w:rPr>
          <w:rFonts w:asciiTheme="minorHAnsi" w:hAnsiTheme="minorHAnsi"/>
          <w:sz w:val="32"/>
          <w:szCs w:val="32"/>
        </w:rPr>
      </w:pPr>
      <w:r>
        <w:rPr>
          <w:sz w:val="32"/>
          <w:szCs w:val="32"/>
        </w:rPr>
        <w:t>In brief, the Charpy test is a simple test that can study the properties of some materials at different conditions. It is also used to relate the specimen’s toughness and ductility. And throughout this experiment, the results we got, confirmed our theories about which metal is more brittle and which one is more ductile.</w:t>
      </w:r>
      <w:r w:rsidR="00A20D8A">
        <w:t xml:space="preserve"> </w:t>
      </w:r>
      <w:r w:rsidR="00A73DBC" w:rsidRPr="00321247">
        <w:rPr>
          <w:rFonts w:asciiTheme="minorHAnsi" w:hAnsiTheme="minorHAnsi"/>
          <w:sz w:val="32"/>
          <w:szCs w:val="32"/>
        </w:rPr>
        <w:t>On the other hand, the results we got showed us</w:t>
      </w:r>
      <w:r w:rsidRPr="00321247">
        <w:rPr>
          <w:rFonts w:asciiTheme="minorHAnsi" w:hAnsiTheme="minorHAnsi"/>
          <w:sz w:val="32"/>
          <w:szCs w:val="32"/>
        </w:rPr>
        <w:t xml:space="preserve"> also</w:t>
      </w:r>
      <w:r w:rsidR="00A73DBC" w:rsidRPr="00321247">
        <w:rPr>
          <w:rFonts w:asciiTheme="minorHAnsi" w:hAnsiTheme="minorHAnsi"/>
          <w:sz w:val="32"/>
          <w:szCs w:val="32"/>
        </w:rPr>
        <w:t xml:space="preserve"> that carbon concentration plays an important role in determining the properties of a material. The higher the concentration </w:t>
      </w:r>
      <w:r w:rsidR="00A73DBC" w:rsidRPr="00321247">
        <w:rPr>
          <w:rFonts w:asciiTheme="minorHAnsi" w:hAnsiTheme="minorHAnsi"/>
          <w:sz w:val="32"/>
          <w:szCs w:val="32"/>
        </w:rPr>
        <w:lastRenderedPageBreak/>
        <w:t>of carbon the more brittle and less toughness the specimen is and vice versa. Thus, as ductility increases the energy absorption increases</w:t>
      </w:r>
      <w:r w:rsidRPr="00321247">
        <w:rPr>
          <w:rFonts w:asciiTheme="minorHAnsi" w:hAnsiTheme="minorHAnsi"/>
          <w:sz w:val="32"/>
          <w:szCs w:val="32"/>
        </w:rPr>
        <w:t>.</w:t>
      </w:r>
    </w:p>
    <w:p w:rsidR="00893D96" w:rsidRDefault="00893D96" w:rsidP="00C81D43">
      <w:pPr>
        <w:rPr>
          <w:b/>
          <w:bCs/>
          <w:sz w:val="40"/>
          <w:szCs w:val="40"/>
          <w:u w:val="single"/>
        </w:rPr>
      </w:pPr>
    </w:p>
    <w:p w:rsidR="00893D96" w:rsidRDefault="00F5042C" w:rsidP="00C81D43">
      <w:pPr>
        <w:rPr>
          <w:b/>
          <w:bCs/>
          <w:sz w:val="32"/>
          <w:szCs w:val="32"/>
          <w:u w:val="single"/>
        </w:rPr>
      </w:pPr>
      <w:r>
        <w:rPr>
          <w:b/>
          <w:bCs/>
          <w:sz w:val="40"/>
          <w:szCs w:val="40"/>
          <w:u w:val="single"/>
        </w:rPr>
        <w:t>References:</w:t>
      </w:r>
    </w:p>
    <w:p w:rsidR="00F5042C" w:rsidRDefault="00085D65" w:rsidP="00F5042C">
      <w:hyperlink r:id="rId42" w:history="1">
        <w:r w:rsidR="00F5042C" w:rsidRPr="00400F91">
          <w:rPr>
            <w:rStyle w:val="Hyperlink"/>
          </w:rPr>
          <w:t>http://en.wikipedia.org/wiki/Charpy_impact_test</w:t>
        </w:r>
      </w:hyperlink>
    </w:p>
    <w:p w:rsidR="00F5042C" w:rsidRDefault="00085D65" w:rsidP="00F5042C">
      <w:hyperlink r:id="rId43" w:history="1">
        <w:r w:rsidR="00F5042C" w:rsidRPr="0057065F">
          <w:rPr>
            <w:rStyle w:val="Hyperlink"/>
          </w:rPr>
          <w:t>http://www.azom.com/details.asp?ArticleID=2763</w:t>
        </w:r>
      </w:hyperlink>
    </w:p>
    <w:p w:rsidR="00F5042C" w:rsidRDefault="00085D65" w:rsidP="00F5042C">
      <w:hyperlink r:id="rId44" w:history="1">
        <w:r w:rsidR="00F5042C" w:rsidRPr="0057065F">
          <w:rPr>
            <w:rStyle w:val="Hyperlink"/>
          </w:rPr>
          <w:t>http://en.wikipedia.org/wiki/Ductility</w:t>
        </w:r>
      </w:hyperlink>
    </w:p>
    <w:p w:rsidR="00F5042C" w:rsidRPr="00F5042C" w:rsidRDefault="00F5042C" w:rsidP="00C81D43">
      <w:pPr>
        <w:rPr>
          <w:b/>
          <w:bCs/>
          <w:sz w:val="32"/>
          <w:szCs w:val="32"/>
          <w:u w:val="single"/>
        </w:rPr>
      </w:pPr>
    </w:p>
    <w:p w:rsidR="00321247" w:rsidRDefault="00321247" w:rsidP="00C81D43">
      <w:pPr>
        <w:rPr>
          <w:b/>
          <w:bCs/>
          <w:sz w:val="40"/>
          <w:szCs w:val="40"/>
          <w:u w:val="single"/>
        </w:rPr>
      </w:pPr>
    </w:p>
    <w:p w:rsidR="00261EE4" w:rsidRDefault="00261EE4" w:rsidP="00C81D43">
      <w:pPr>
        <w:rPr>
          <w:b/>
          <w:bCs/>
          <w:sz w:val="40"/>
          <w:szCs w:val="40"/>
          <w:u w:val="single"/>
        </w:rPr>
      </w:pPr>
      <w:r>
        <w:rPr>
          <w:b/>
          <w:bCs/>
          <w:sz w:val="40"/>
          <w:szCs w:val="40"/>
          <w:u w:val="single"/>
        </w:rPr>
        <w:t xml:space="preserve">Appendix: </w:t>
      </w:r>
    </w:p>
    <w:p w:rsidR="00C81D43" w:rsidRDefault="00392C64" w:rsidP="00C81D43">
      <w:pPr>
        <w:rPr>
          <w:b/>
          <w:bCs/>
          <w:sz w:val="40"/>
          <w:szCs w:val="40"/>
          <w:u w:val="single"/>
        </w:rPr>
      </w:pPr>
      <w:r w:rsidRPr="00085D65">
        <w:rPr>
          <w:sz w:val="32"/>
          <w:szCs w:val="32"/>
        </w:rPr>
        <w:pict>
          <v:shape id="Picture 1" o:spid="_x0000_i1034" type="#_x0000_t75" style="width:468.75pt;height:231pt;visibility:visible;mso-wrap-style:square">
            <v:imagedata r:id="rId45" o:title="" croptop="13640f" cropbottom="17756f" cropleft="8208f" cropright="1425f"/>
          </v:shape>
        </w:pict>
      </w:r>
    </w:p>
    <w:p w:rsidR="00C81D43" w:rsidRDefault="00BE738C" w:rsidP="00BE738C">
      <w:pPr>
        <w:rPr>
          <w:sz w:val="32"/>
          <w:szCs w:val="32"/>
        </w:rPr>
      </w:pPr>
      <w:r>
        <w:rPr>
          <w:sz w:val="32"/>
          <w:szCs w:val="32"/>
        </w:rPr>
        <w:t>Fig</w:t>
      </w:r>
      <w:r w:rsidR="00EB7A2E">
        <w:rPr>
          <w:sz w:val="32"/>
          <w:szCs w:val="32"/>
        </w:rPr>
        <w:t>. 6</w:t>
      </w:r>
      <w:r>
        <w:rPr>
          <w:sz w:val="32"/>
          <w:szCs w:val="32"/>
        </w:rPr>
        <w:t>: Detailed picture of the Charpy apparatus</w:t>
      </w:r>
    </w:p>
    <w:p w:rsidR="00126E88" w:rsidRDefault="00392C64" w:rsidP="00BE738C">
      <w:pPr>
        <w:rPr>
          <w:sz w:val="32"/>
          <w:szCs w:val="32"/>
        </w:rPr>
      </w:pPr>
      <w:r w:rsidRPr="00085D65">
        <w:rPr>
          <w:sz w:val="32"/>
          <w:szCs w:val="32"/>
        </w:rPr>
        <w:lastRenderedPageBreak/>
        <w:pict>
          <v:shape id="_x0000_i1035" type="#_x0000_t75" style="width:277.5pt;height:237.75pt">
            <v:imagedata r:id="rId46" o:title=""/>
          </v:shape>
        </w:pict>
      </w:r>
    </w:p>
    <w:p w:rsidR="00126E88" w:rsidRDefault="00EB7A2E" w:rsidP="00126E88">
      <w:pPr>
        <w:widowControl/>
        <w:overflowPunct/>
        <w:spacing w:after="0" w:line="240" w:lineRule="auto"/>
        <w:rPr>
          <w:rFonts w:ascii="Helvetica" w:hAnsi="Helvetica" w:cs="Helvetica"/>
          <w:kern w:val="0"/>
          <w:sz w:val="20"/>
          <w:szCs w:val="20"/>
        </w:rPr>
      </w:pPr>
      <w:r>
        <w:rPr>
          <w:sz w:val="32"/>
          <w:szCs w:val="32"/>
        </w:rPr>
        <w:t>Fig. 7</w:t>
      </w:r>
      <w:r w:rsidR="00126E88">
        <w:rPr>
          <w:sz w:val="32"/>
          <w:szCs w:val="32"/>
        </w:rPr>
        <w:t>:</w:t>
      </w:r>
      <w:r w:rsidR="00126E88" w:rsidRPr="00126E88">
        <w:rPr>
          <w:rFonts w:ascii="Helvetica" w:hAnsi="Helvetica" w:cs="Helvetica"/>
          <w:kern w:val="0"/>
          <w:sz w:val="23"/>
          <w:szCs w:val="23"/>
        </w:rPr>
        <w:t xml:space="preserve"> </w:t>
      </w:r>
      <w:r w:rsidR="00126E88" w:rsidRPr="00126E88">
        <w:rPr>
          <w:rFonts w:asciiTheme="minorHAnsi" w:hAnsiTheme="minorHAnsi" w:cs="Helvetica"/>
          <w:kern w:val="0"/>
          <w:sz w:val="32"/>
          <w:szCs w:val="32"/>
        </w:rPr>
        <w:t>Effect of wt% carbon</w:t>
      </w:r>
      <w:r w:rsidR="00126E88">
        <w:rPr>
          <w:rFonts w:asciiTheme="minorHAnsi" w:hAnsiTheme="minorHAnsi" w:cs="Helvetica"/>
          <w:kern w:val="0"/>
          <w:sz w:val="32"/>
          <w:szCs w:val="32"/>
        </w:rPr>
        <w:t xml:space="preserve"> and temperature on impact toug</w:t>
      </w:r>
      <w:r w:rsidR="00126E88" w:rsidRPr="00126E88">
        <w:rPr>
          <w:rFonts w:asciiTheme="minorHAnsi" w:hAnsiTheme="minorHAnsi" w:cs="Helvetica"/>
          <w:kern w:val="0"/>
          <w:sz w:val="32"/>
          <w:szCs w:val="32"/>
        </w:rPr>
        <w:t>h</w:t>
      </w:r>
      <w:r w:rsidR="00126E88">
        <w:rPr>
          <w:rFonts w:asciiTheme="minorHAnsi" w:hAnsiTheme="minorHAnsi" w:cs="Helvetica"/>
          <w:kern w:val="0"/>
          <w:sz w:val="32"/>
          <w:szCs w:val="32"/>
        </w:rPr>
        <w:t>n</w:t>
      </w:r>
      <w:r w:rsidR="00126E88" w:rsidRPr="00126E88">
        <w:rPr>
          <w:rFonts w:asciiTheme="minorHAnsi" w:hAnsiTheme="minorHAnsi" w:cs="Helvetica"/>
          <w:kern w:val="0"/>
          <w:sz w:val="32"/>
          <w:szCs w:val="32"/>
        </w:rPr>
        <w:t>ess</w:t>
      </w:r>
    </w:p>
    <w:p w:rsidR="00126E88" w:rsidRDefault="00126E88" w:rsidP="00BE738C">
      <w:pPr>
        <w:rPr>
          <w:sz w:val="32"/>
          <w:szCs w:val="32"/>
        </w:rPr>
      </w:pPr>
    </w:p>
    <w:p w:rsidR="00BE738C" w:rsidRDefault="00BE738C" w:rsidP="00BE738C">
      <w:pPr>
        <w:rPr>
          <w:sz w:val="32"/>
          <w:szCs w:val="32"/>
        </w:rPr>
      </w:pPr>
    </w:p>
    <w:p w:rsidR="00BE738C" w:rsidRDefault="00392C64" w:rsidP="00BE738C">
      <w:pPr>
        <w:rPr>
          <w:sz w:val="32"/>
          <w:szCs w:val="32"/>
        </w:rPr>
      </w:pPr>
      <w:r w:rsidRPr="00085D65">
        <w:rPr>
          <w:sz w:val="32"/>
          <w:szCs w:val="32"/>
        </w:rPr>
        <w:lastRenderedPageBreak/>
        <w:pict>
          <v:shape id="_x0000_i1036" type="#_x0000_t75" style="width:350.25pt;height:306pt">
            <v:imagedata r:id="rId47" o:title=""/>
          </v:shape>
        </w:pict>
      </w:r>
    </w:p>
    <w:p w:rsidR="00BE738C" w:rsidRDefault="00EB7A2E" w:rsidP="00BE738C">
      <w:pPr>
        <w:rPr>
          <w:sz w:val="32"/>
          <w:szCs w:val="32"/>
        </w:rPr>
      </w:pPr>
      <w:r>
        <w:rPr>
          <w:sz w:val="32"/>
          <w:szCs w:val="32"/>
        </w:rPr>
        <w:t>Fig 8</w:t>
      </w:r>
      <w:r w:rsidR="00BE738C">
        <w:rPr>
          <w:sz w:val="32"/>
          <w:szCs w:val="32"/>
        </w:rPr>
        <w:t>: Motion of the apparatus during the test.</w:t>
      </w:r>
    </w:p>
    <w:p w:rsidR="00045F5C" w:rsidRDefault="00045F5C" w:rsidP="00BE738C">
      <w:pPr>
        <w:rPr>
          <w:sz w:val="32"/>
          <w:szCs w:val="32"/>
        </w:rPr>
      </w:pPr>
    </w:p>
    <w:p w:rsidR="00045F5C" w:rsidRDefault="00045F5C" w:rsidP="00BE738C">
      <w:pPr>
        <w:rPr>
          <w:sz w:val="32"/>
          <w:szCs w:val="32"/>
        </w:rPr>
      </w:pPr>
    </w:p>
    <w:p w:rsidR="00045F5C" w:rsidRDefault="00045F5C" w:rsidP="00BE738C">
      <w:pPr>
        <w:rPr>
          <w:sz w:val="32"/>
          <w:szCs w:val="32"/>
        </w:rPr>
      </w:pPr>
    </w:p>
    <w:p w:rsidR="00045F5C" w:rsidRDefault="00045F5C" w:rsidP="00BE738C">
      <w:pPr>
        <w:rPr>
          <w:sz w:val="32"/>
          <w:szCs w:val="32"/>
        </w:rPr>
      </w:pPr>
    </w:p>
    <w:p w:rsidR="00045F5C" w:rsidRDefault="00045F5C" w:rsidP="00BE738C">
      <w:pPr>
        <w:rPr>
          <w:sz w:val="32"/>
          <w:szCs w:val="32"/>
        </w:rPr>
      </w:pPr>
    </w:p>
    <w:p w:rsidR="00045F5C" w:rsidRDefault="00392C64" w:rsidP="00BE738C">
      <w:pPr>
        <w:rPr>
          <w:sz w:val="32"/>
          <w:szCs w:val="32"/>
        </w:rPr>
      </w:pPr>
      <w:r w:rsidRPr="00085D65">
        <w:rPr>
          <w:sz w:val="32"/>
          <w:szCs w:val="32"/>
        </w:rPr>
        <w:lastRenderedPageBreak/>
        <w:pict>
          <v:shape id="_x0000_i1037" type="#_x0000_t75" style="width:249.75pt;height:310.5pt">
            <v:imagedata r:id="rId48" o:title=""/>
          </v:shape>
        </w:pict>
      </w:r>
    </w:p>
    <w:p w:rsidR="00045F5C" w:rsidRPr="00045F5C" w:rsidRDefault="00EB7A2E" w:rsidP="00045F5C">
      <w:pPr>
        <w:widowControl/>
        <w:overflowPunct/>
        <w:spacing w:after="0" w:line="240" w:lineRule="auto"/>
        <w:rPr>
          <w:rFonts w:asciiTheme="minorHAnsi" w:hAnsiTheme="minorHAnsi" w:cs="Helvetica"/>
          <w:kern w:val="0"/>
          <w:sz w:val="32"/>
          <w:szCs w:val="32"/>
        </w:rPr>
      </w:pPr>
      <w:r>
        <w:rPr>
          <w:sz w:val="32"/>
          <w:szCs w:val="32"/>
        </w:rPr>
        <w:t>Fig. 9</w:t>
      </w:r>
      <w:r w:rsidR="00045F5C">
        <w:rPr>
          <w:sz w:val="32"/>
          <w:szCs w:val="32"/>
        </w:rPr>
        <w:t xml:space="preserve">: </w:t>
      </w:r>
      <w:r w:rsidR="00045F5C" w:rsidRPr="00045F5C">
        <w:rPr>
          <w:rFonts w:asciiTheme="minorHAnsi" w:hAnsiTheme="minorHAnsi" w:cs="Helvetica"/>
          <w:kern w:val="0"/>
          <w:sz w:val="32"/>
          <w:szCs w:val="32"/>
        </w:rPr>
        <w:t xml:space="preserve">Effect of notch dimension </w:t>
      </w:r>
      <w:r w:rsidR="00045F5C">
        <w:rPr>
          <w:rFonts w:asciiTheme="minorHAnsi" w:hAnsiTheme="minorHAnsi" w:cs="Helvetica"/>
          <w:kern w:val="0"/>
          <w:sz w:val="32"/>
          <w:szCs w:val="32"/>
        </w:rPr>
        <w:t>and temperature on impact toughn</w:t>
      </w:r>
      <w:r w:rsidR="00045F5C" w:rsidRPr="00045F5C">
        <w:rPr>
          <w:rFonts w:asciiTheme="minorHAnsi" w:hAnsiTheme="minorHAnsi" w:cs="Helvetica"/>
          <w:kern w:val="0"/>
          <w:sz w:val="32"/>
          <w:szCs w:val="32"/>
        </w:rPr>
        <w:t>ess</w:t>
      </w:r>
    </w:p>
    <w:p w:rsidR="00045F5C" w:rsidRPr="00C81D43" w:rsidRDefault="00045F5C" w:rsidP="00BE738C">
      <w:pPr>
        <w:rPr>
          <w:sz w:val="32"/>
          <w:szCs w:val="32"/>
        </w:rPr>
      </w:pPr>
    </w:p>
    <w:sectPr w:rsidR="00045F5C" w:rsidRPr="00C81D43" w:rsidSect="00B80C07">
      <w:headerReference w:type="default" r:id="rId49"/>
      <w:footerReference w:type="default" r:id="rId50"/>
      <w:pgSz w:w="12240" w:h="15840"/>
      <w:pgMar w:top="1440" w:right="1440" w:bottom="1440" w:left="1440" w:header="720" w:footer="720"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03D4" w:rsidRDefault="00BB03D4">
      <w:pPr>
        <w:spacing w:after="0" w:line="240" w:lineRule="auto"/>
      </w:pPr>
      <w:r>
        <w:separator/>
      </w:r>
    </w:p>
  </w:endnote>
  <w:endnote w:type="continuationSeparator" w:id="1">
    <w:p w:rsidR="00BB03D4" w:rsidRDefault="00BB03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arolingia">
    <w:altName w:val="Times New Roman"/>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EE4" w:rsidRDefault="00261EE4">
    <w:pPr>
      <w:tabs>
        <w:tab w:val="center" w:pos="4152"/>
        <w:tab w:val="right" w:pos="8305"/>
      </w:tabs>
      <w:rPr>
        <w:rFonts w:cstheme="minorBidi"/>
        <w:kern w:val="0"/>
        <w:sz w:val="24"/>
        <w:szCs w:val="24"/>
      </w:rPr>
    </w:pPr>
  </w:p>
  <w:p w:rsidR="00261EE4" w:rsidRDefault="00261EE4">
    <w:pPr>
      <w:tabs>
        <w:tab w:val="center" w:pos="4152"/>
        <w:tab w:val="right" w:pos="8305"/>
      </w:tabs>
      <w:rPr>
        <w:rFonts w:cstheme="minorBidi"/>
        <w:kern w:val="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03D4" w:rsidRDefault="00BB03D4">
      <w:pPr>
        <w:spacing w:after="0" w:line="240" w:lineRule="auto"/>
      </w:pPr>
      <w:r>
        <w:separator/>
      </w:r>
    </w:p>
  </w:footnote>
  <w:footnote w:type="continuationSeparator" w:id="1">
    <w:p w:rsidR="00BB03D4" w:rsidRDefault="00BB03D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EE4" w:rsidRDefault="00261EE4">
    <w:pPr>
      <w:tabs>
        <w:tab w:val="center" w:pos="4152"/>
        <w:tab w:val="right" w:pos="8305"/>
      </w:tabs>
      <w:rPr>
        <w:rFonts w:cstheme="minorBidi"/>
        <w:kern w:val="0"/>
        <w:sz w:val="24"/>
        <w:szCs w:val="24"/>
      </w:rPr>
    </w:pPr>
  </w:p>
  <w:p w:rsidR="00261EE4" w:rsidRDefault="00261EE4">
    <w:pPr>
      <w:tabs>
        <w:tab w:val="center" w:pos="4152"/>
        <w:tab w:val="right" w:pos="8305"/>
      </w:tabs>
      <w:rPr>
        <w:rFonts w:cstheme="minorBidi"/>
        <w:kern w:val="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173609"/>
    <w:multiLevelType w:val="hybridMultilevel"/>
    <w:tmpl w:val="2C44A332"/>
    <w:lvl w:ilvl="0" w:tplc="C82491B4">
      <w:numFmt w:val="bullet"/>
      <w:lvlText w:val="-"/>
      <w:lvlJc w:val="left"/>
      <w:pPr>
        <w:tabs>
          <w:tab w:val="num" w:pos="720"/>
        </w:tabs>
        <w:ind w:left="720" w:hanging="360"/>
      </w:pPr>
      <w:rPr>
        <w:rFonts w:ascii="Times New Roman" w:eastAsia="Times New Roman" w:hAnsi="Times New Roman"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F742C72"/>
    <w:multiLevelType w:val="hybridMultilevel"/>
    <w:tmpl w:val="441C42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ColorPos" w:val="-1"/>
    <w:docVar w:name="ColorSet" w:val="-1"/>
    <w:docVar w:name="StylePos" w:val="-1"/>
    <w:docVar w:name="StyleSet" w:val="-1"/>
  </w:docVars>
  <w:rsids>
    <w:rsidRoot w:val="00044D40"/>
    <w:rsid w:val="00016131"/>
    <w:rsid w:val="00020B2F"/>
    <w:rsid w:val="00034BA5"/>
    <w:rsid w:val="00044D40"/>
    <w:rsid w:val="00045F5C"/>
    <w:rsid w:val="00077034"/>
    <w:rsid w:val="00085D65"/>
    <w:rsid w:val="000D3D13"/>
    <w:rsid w:val="000F4D69"/>
    <w:rsid w:val="001066C3"/>
    <w:rsid w:val="00116F79"/>
    <w:rsid w:val="00126E88"/>
    <w:rsid w:val="001A5448"/>
    <w:rsid w:val="001E5B3D"/>
    <w:rsid w:val="002261BD"/>
    <w:rsid w:val="00246A46"/>
    <w:rsid w:val="00261EE4"/>
    <w:rsid w:val="00267483"/>
    <w:rsid w:val="002B7A19"/>
    <w:rsid w:val="002D6DC3"/>
    <w:rsid w:val="002F0FC0"/>
    <w:rsid w:val="00303844"/>
    <w:rsid w:val="00321247"/>
    <w:rsid w:val="003368F7"/>
    <w:rsid w:val="00337B21"/>
    <w:rsid w:val="00342D6C"/>
    <w:rsid w:val="003801F8"/>
    <w:rsid w:val="00392C64"/>
    <w:rsid w:val="003C3023"/>
    <w:rsid w:val="003E705B"/>
    <w:rsid w:val="00422A63"/>
    <w:rsid w:val="0043228E"/>
    <w:rsid w:val="00433071"/>
    <w:rsid w:val="0045118E"/>
    <w:rsid w:val="004962C9"/>
    <w:rsid w:val="005310CD"/>
    <w:rsid w:val="0054655A"/>
    <w:rsid w:val="00555C30"/>
    <w:rsid w:val="00572195"/>
    <w:rsid w:val="00591B62"/>
    <w:rsid w:val="005E62D2"/>
    <w:rsid w:val="00632508"/>
    <w:rsid w:val="00655BF1"/>
    <w:rsid w:val="006606E9"/>
    <w:rsid w:val="00661DDC"/>
    <w:rsid w:val="0066520B"/>
    <w:rsid w:val="00676674"/>
    <w:rsid w:val="00693A89"/>
    <w:rsid w:val="006A3DDB"/>
    <w:rsid w:val="006E060E"/>
    <w:rsid w:val="006E239C"/>
    <w:rsid w:val="00714FCB"/>
    <w:rsid w:val="00754364"/>
    <w:rsid w:val="0079485D"/>
    <w:rsid w:val="007A5B29"/>
    <w:rsid w:val="007C412B"/>
    <w:rsid w:val="007E6162"/>
    <w:rsid w:val="00812171"/>
    <w:rsid w:val="00884E5F"/>
    <w:rsid w:val="00893D96"/>
    <w:rsid w:val="0095710C"/>
    <w:rsid w:val="0099273C"/>
    <w:rsid w:val="00997281"/>
    <w:rsid w:val="009A67FD"/>
    <w:rsid w:val="009E348A"/>
    <w:rsid w:val="009F3307"/>
    <w:rsid w:val="00A20D8A"/>
    <w:rsid w:val="00A340DB"/>
    <w:rsid w:val="00A73DBC"/>
    <w:rsid w:val="00A75D7A"/>
    <w:rsid w:val="00AB1848"/>
    <w:rsid w:val="00AC04AF"/>
    <w:rsid w:val="00AD0D60"/>
    <w:rsid w:val="00B06198"/>
    <w:rsid w:val="00B355F3"/>
    <w:rsid w:val="00B75F22"/>
    <w:rsid w:val="00B80203"/>
    <w:rsid w:val="00B80C07"/>
    <w:rsid w:val="00BA133C"/>
    <w:rsid w:val="00BA601D"/>
    <w:rsid w:val="00BB03D4"/>
    <w:rsid w:val="00BC5771"/>
    <w:rsid w:val="00BE738C"/>
    <w:rsid w:val="00C272F6"/>
    <w:rsid w:val="00C54F84"/>
    <w:rsid w:val="00C72344"/>
    <w:rsid w:val="00C81D43"/>
    <w:rsid w:val="00C8713E"/>
    <w:rsid w:val="00CB1F30"/>
    <w:rsid w:val="00CD15FD"/>
    <w:rsid w:val="00D17626"/>
    <w:rsid w:val="00D95659"/>
    <w:rsid w:val="00E35994"/>
    <w:rsid w:val="00E44D45"/>
    <w:rsid w:val="00E80B39"/>
    <w:rsid w:val="00E83AF3"/>
    <w:rsid w:val="00EB7A2E"/>
    <w:rsid w:val="00ED0E00"/>
    <w:rsid w:val="00EF3B54"/>
    <w:rsid w:val="00F0549A"/>
    <w:rsid w:val="00F5042C"/>
    <w:rsid w:val="00F53C15"/>
    <w:rsid w:val="00F55101"/>
    <w:rsid w:val="00F668C6"/>
    <w:rsid w:val="00F67892"/>
  </w:rsids>
  <m:mathPr>
    <m:mathFont m:val="Cambria Math"/>
    <m:brkBin m:val="before"/>
    <m:brkBinSub m:val="--"/>
    <m:smallFrac m:val="off"/>
    <m:dispDef/>
    <m:lMargin m:val="0"/>
    <m:rMargin m:val="0"/>
    <m:defJc m:val="centerGroup"/>
    <m:wrapIndent m:val="1440"/>
    <m:intLim m:val="subSup"/>
    <m:naryLim m:val="undOvr"/>
  </m:mathPr>
  <w:uiCompat97To2003/>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C07"/>
    <w:pPr>
      <w:widowControl w:val="0"/>
      <w:overflowPunct w:val="0"/>
      <w:autoSpaceDE w:val="0"/>
      <w:autoSpaceDN w:val="0"/>
      <w:adjustRightInd w:val="0"/>
      <w:spacing w:after="240" w:line="275" w:lineRule="auto"/>
    </w:pPr>
    <w:rPr>
      <w:rFonts w:cs="Calibri"/>
      <w:kern w:val="28"/>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E348A"/>
    <w:pPr>
      <w:tabs>
        <w:tab w:val="center" w:pos="4680"/>
        <w:tab w:val="right" w:pos="9360"/>
      </w:tabs>
    </w:pPr>
  </w:style>
  <w:style w:type="character" w:customStyle="1" w:styleId="HeaderChar">
    <w:name w:val="Header Char"/>
    <w:basedOn w:val="DefaultParagraphFont"/>
    <w:link w:val="Header"/>
    <w:uiPriority w:val="99"/>
    <w:semiHidden/>
    <w:locked/>
    <w:rsid w:val="009E348A"/>
    <w:rPr>
      <w:rFonts w:ascii="Calibri" w:hAnsi="Calibri" w:cs="Calibri"/>
      <w:kern w:val="28"/>
    </w:rPr>
  </w:style>
  <w:style w:type="paragraph" w:styleId="Footer">
    <w:name w:val="footer"/>
    <w:basedOn w:val="Normal"/>
    <w:link w:val="FooterChar"/>
    <w:uiPriority w:val="99"/>
    <w:semiHidden/>
    <w:unhideWhenUsed/>
    <w:rsid w:val="009E348A"/>
    <w:pPr>
      <w:tabs>
        <w:tab w:val="center" w:pos="4680"/>
        <w:tab w:val="right" w:pos="9360"/>
      </w:tabs>
    </w:pPr>
  </w:style>
  <w:style w:type="character" w:customStyle="1" w:styleId="FooterChar">
    <w:name w:val="Footer Char"/>
    <w:basedOn w:val="DefaultParagraphFont"/>
    <w:link w:val="Footer"/>
    <w:uiPriority w:val="99"/>
    <w:semiHidden/>
    <w:locked/>
    <w:rsid w:val="009E348A"/>
    <w:rPr>
      <w:rFonts w:ascii="Calibri" w:hAnsi="Calibri" w:cs="Calibri"/>
      <w:kern w:val="28"/>
    </w:rPr>
  </w:style>
  <w:style w:type="paragraph" w:styleId="NormalWeb">
    <w:name w:val="Normal (Web)"/>
    <w:basedOn w:val="Normal"/>
    <w:uiPriority w:val="99"/>
    <w:semiHidden/>
    <w:unhideWhenUsed/>
    <w:rsid w:val="007C412B"/>
    <w:pPr>
      <w:widowControl/>
      <w:overflowPunct/>
      <w:autoSpaceDE/>
      <w:autoSpaceDN/>
      <w:adjustRightInd/>
      <w:spacing w:before="100" w:beforeAutospacing="1" w:after="100" w:afterAutospacing="1" w:line="240" w:lineRule="auto"/>
    </w:pPr>
    <w:rPr>
      <w:rFonts w:ascii="Times New Roman" w:hAnsi="Times New Roman" w:cs="Times New Roman"/>
      <w:kern w:val="0"/>
      <w:sz w:val="24"/>
      <w:szCs w:val="24"/>
    </w:rPr>
  </w:style>
  <w:style w:type="paragraph" w:styleId="ListParagraph">
    <w:name w:val="List Paragraph"/>
    <w:basedOn w:val="Normal"/>
    <w:uiPriority w:val="34"/>
    <w:qFormat/>
    <w:rsid w:val="0045118E"/>
    <w:pPr>
      <w:widowControl/>
      <w:overflowPunct/>
      <w:autoSpaceDE/>
      <w:autoSpaceDN/>
      <w:adjustRightInd/>
      <w:spacing w:after="200" w:line="276" w:lineRule="auto"/>
      <w:ind w:left="720"/>
      <w:contextualSpacing/>
    </w:pPr>
    <w:rPr>
      <w:rFonts w:eastAsia="Calibri" w:cs="Arial"/>
      <w:kern w:val="0"/>
    </w:rPr>
  </w:style>
  <w:style w:type="character" w:styleId="Hyperlink">
    <w:name w:val="Hyperlink"/>
    <w:basedOn w:val="DefaultParagraphFont"/>
    <w:uiPriority w:val="99"/>
    <w:unhideWhenUsed/>
    <w:rsid w:val="00C54F84"/>
    <w:rPr>
      <w:strike w:val="0"/>
      <w:dstrike w:val="0"/>
      <w:color w:val="002BB8"/>
      <w:u w:val="none"/>
      <w:effect w:val="none"/>
    </w:rPr>
  </w:style>
  <w:style w:type="character" w:customStyle="1" w:styleId="mw-headline">
    <w:name w:val="mw-headline"/>
    <w:basedOn w:val="DefaultParagraphFont"/>
    <w:rsid w:val="00C54F84"/>
  </w:style>
  <w:style w:type="paragraph" w:styleId="NoSpacing">
    <w:name w:val="No Spacing"/>
    <w:uiPriority w:val="1"/>
    <w:qFormat/>
    <w:rsid w:val="00392C64"/>
    <w:pPr>
      <w:bidi/>
    </w:pPr>
    <w:rPr>
      <w:rFonts w:eastAsia="Calibri" w:cs="Arial"/>
      <w:sz w:val="22"/>
      <w:szCs w:val="22"/>
    </w:rPr>
  </w:style>
</w:styles>
</file>

<file path=word/webSettings.xml><?xml version="1.0" encoding="utf-8"?>
<w:webSettings xmlns:r="http://schemas.openxmlformats.org/officeDocument/2006/relationships" xmlns:w="http://schemas.openxmlformats.org/wordprocessingml/2006/main">
  <w:divs>
    <w:div w:id="435101645">
      <w:bodyDiv w:val="1"/>
      <w:marLeft w:val="0"/>
      <w:marRight w:val="0"/>
      <w:marTop w:val="0"/>
      <w:marBottom w:val="0"/>
      <w:divBdr>
        <w:top w:val="none" w:sz="0" w:space="0" w:color="auto"/>
        <w:left w:val="none" w:sz="0" w:space="0" w:color="auto"/>
        <w:bottom w:val="none" w:sz="0" w:space="0" w:color="auto"/>
        <w:right w:val="none" w:sz="0" w:space="0" w:color="auto"/>
      </w:divBdr>
    </w:div>
    <w:div w:id="529683205">
      <w:bodyDiv w:val="1"/>
      <w:marLeft w:val="0"/>
      <w:marRight w:val="0"/>
      <w:marTop w:val="0"/>
      <w:marBottom w:val="0"/>
      <w:divBdr>
        <w:top w:val="none" w:sz="0" w:space="0" w:color="auto"/>
        <w:left w:val="none" w:sz="0" w:space="0" w:color="auto"/>
        <w:bottom w:val="none" w:sz="0" w:space="0" w:color="auto"/>
        <w:right w:val="none" w:sz="0" w:space="0" w:color="auto"/>
      </w:divBdr>
    </w:div>
    <w:div w:id="844780426">
      <w:bodyDiv w:val="1"/>
      <w:marLeft w:val="0"/>
      <w:marRight w:val="0"/>
      <w:marTop w:val="0"/>
      <w:marBottom w:val="0"/>
      <w:divBdr>
        <w:top w:val="none" w:sz="0" w:space="0" w:color="auto"/>
        <w:left w:val="none" w:sz="0" w:space="0" w:color="auto"/>
        <w:bottom w:val="none" w:sz="0" w:space="0" w:color="auto"/>
        <w:right w:val="none" w:sz="0" w:space="0" w:color="auto"/>
      </w:divBdr>
    </w:div>
    <w:div w:id="899049127">
      <w:bodyDiv w:val="1"/>
      <w:marLeft w:val="0"/>
      <w:marRight w:val="0"/>
      <w:marTop w:val="0"/>
      <w:marBottom w:val="0"/>
      <w:divBdr>
        <w:top w:val="none" w:sz="0" w:space="0" w:color="auto"/>
        <w:left w:val="none" w:sz="0" w:space="0" w:color="auto"/>
        <w:bottom w:val="none" w:sz="0" w:space="0" w:color="auto"/>
        <w:right w:val="none" w:sz="0" w:space="0" w:color="auto"/>
      </w:divBdr>
    </w:div>
    <w:div w:id="1133210026">
      <w:bodyDiv w:val="1"/>
      <w:marLeft w:val="0"/>
      <w:marRight w:val="0"/>
      <w:marTop w:val="0"/>
      <w:marBottom w:val="0"/>
      <w:divBdr>
        <w:top w:val="none" w:sz="0" w:space="0" w:color="auto"/>
        <w:left w:val="none" w:sz="0" w:space="0" w:color="auto"/>
        <w:bottom w:val="none" w:sz="0" w:space="0" w:color="auto"/>
        <w:right w:val="none" w:sz="0" w:space="0" w:color="auto"/>
      </w:divBdr>
    </w:div>
    <w:div w:id="2100833872">
      <w:marLeft w:val="0"/>
      <w:marRight w:val="0"/>
      <w:marTop w:val="0"/>
      <w:marBottom w:val="0"/>
      <w:divBdr>
        <w:top w:val="none" w:sz="0" w:space="0" w:color="auto"/>
        <w:left w:val="none" w:sz="0" w:space="0" w:color="auto"/>
        <w:bottom w:val="none" w:sz="0" w:space="0" w:color="auto"/>
        <w:right w:val="none" w:sz="0" w:space="0" w:color="auto"/>
      </w:divBdr>
    </w:div>
    <w:div w:id="210083387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hyperlink" Target="http://en.wiktionary.org/wiki/qualitative" TargetMode="External"/><Relationship Id="rId3" Type="http://schemas.openxmlformats.org/officeDocument/2006/relationships/styles" Target="styles.xml"/><Relationship Id="rId21" Type="http://schemas.openxmlformats.org/officeDocument/2006/relationships/image" Target="media/image9.wmf"/><Relationship Id="rId34" Type="http://schemas.openxmlformats.org/officeDocument/2006/relationships/oleObject" Target="embeddings/oleObject12.bin"/><Relationship Id="rId42" Type="http://schemas.openxmlformats.org/officeDocument/2006/relationships/hyperlink" Target="http://en.wikipedia.org/wiki/Charpy_impact_test" TargetMode="External"/><Relationship Id="rId47" Type="http://schemas.openxmlformats.org/officeDocument/2006/relationships/image" Target="media/image21.emf"/><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hyperlink" Target="http://en.wikipedia.org/wiki/Ductile-brittle_transition_temperature" TargetMode="External"/><Relationship Id="rId46"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oleObject" Target="embeddings/oleObject5.bin"/><Relationship Id="rId29" Type="http://schemas.openxmlformats.org/officeDocument/2006/relationships/image" Target="media/image13.wmf"/><Relationship Id="rId41" Type="http://schemas.openxmlformats.org/officeDocument/2006/relationships/image" Target="media/image18.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oleObject" Target="embeddings/oleObject13.bin"/><Relationship Id="rId40" Type="http://schemas.openxmlformats.org/officeDocument/2006/relationships/hyperlink" Target="http://en.wikipedia.org/wiki/Ductility" TargetMode="External"/><Relationship Id="rId45"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image" Target="media/image17.wmf"/><Relationship Id="rId49" Type="http://schemas.openxmlformats.org/officeDocument/2006/relationships/header" Target="header1.xml"/><Relationship Id="rId10" Type="http://schemas.openxmlformats.org/officeDocument/2006/relationships/image" Target="media/image3.wmf"/><Relationship Id="rId19" Type="http://schemas.openxmlformats.org/officeDocument/2006/relationships/image" Target="media/image8.wmf"/><Relationship Id="rId31" Type="http://schemas.openxmlformats.org/officeDocument/2006/relationships/image" Target="media/image14.wmf"/><Relationship Id="rId44" Type="http://schemas.openxmlformats.org/officeDocument/2006/relationships/hyperlink" Target="http://en.wikipedia.org/wiki/Ductility"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wmf"/><Relationship Id="rId22" Type="http://schemas.openxmlformats.org/officeDocument/2006/relationships/oleObject" Target="embeddings/oleObject6.bin"/><Relationship Id="rId27" Type="http://schemas.openxmlformats.org/officeDocument/2006/relationships/image" Target="media/image12.wmf"/><Relationship Id="rId30" Type="http://schemas.openxmlformats.org/officeDocument/2006/relationships/oleObject" Target="embeddings/oleObject10.bin"/><Relationship Id="rId35" Type="http://schemas.openxmlformats.org/officeDocument/2006/relationships/image" Target="media/image16.emf"/><Relationship Id="rId43" Type="http://schemas.openxmlformats.org/officeDocument/2006/relationships/hyperlink" Target="http://www.azom.com/details.asp?ArticleID=2763" TargetMode="External"/><Relationship Id="rId48" Type="http://schemas.openxmlformats.org/officeDocument/2006/relationships/image" Target="media/image22.emf"/><Relationship Id="rId8" Type="http://schemas.openxmlformats.org/officeDocument/2006/relationships/image" Target="media/image1.emf"/><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2E731-92C7-4984-96E4-46DECF512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19</Pages>
  <Words>2632</Words>
  <Characters>15008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BeBe</dc:creator>
  <cp:lastModifiedBy>FREETECH</cp:lastModifiedBy>
  <cp:revision>10</cp:revision>
  <dcterms:created xsi:type="dcterms:W3CDTF">2008-03-18T17:57:00Z</dcterms:created>
  <dcterms:modified xsi:type="dcterms:W3CDTF">2009-04-26T17:12:00Z</dcterms:modified>
</cp:coreProperties>
</file>